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 C H W A Ł A   </w:t>
      </w:r>
      <w:r w:rsidR="00A21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</w:t>
      </w:r>
      <w:r w:rsidR="00FF72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</w:t>
      </w:r>
      <w:r w:rsidR="00950E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…………….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AC048A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z dnia </w:t>
      </w:r>
      <w:r w:rsidR="00950E10">
        <w:rPr>
          <w:rFonts w:ascii="Times New Roman" w:eastAsia="Times New Roman" w:hAnsi="Times New Roman" w:cs="Times New Roman"/>
          <w:sz w:val="32"/>
          <w:szCs w:val="20"/>
          <w:lang w:eastAsia="pl-PL"/>
        </w:rPr>
        <w:t>………………</w:t>
      </w:r>
      <w:r w:rsidR="00A21CBD"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 r. </w:t>
      </w:r>
    </w:p>
    <w:p w:rsidR="00A21CBD" w:rsidRPr="00AB1940" w:rsidRDefault="00A21CBD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0294C" w:rsidRPr="00AB1940" w:rsidRDefault="00C0294C" w:rsidP="00AC048A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 sprawie określenia </w:t>
      </w:r>
      <w:r w:rsidR="00AC048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stawek podatku od nieruchomości</w:t>
      </w:r>
      <w:r w:rsidR="00CA588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8 ustawy z dnia 8 marca 1990 r. o samorządzie gminnym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(tekst jednolity: 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>Dz. U. z 201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2C06C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446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zm.), art. 5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020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ust. 1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12 stycznia 1991 r. o podatkach i opłatach lokalnych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( tekst jednolity: Dz. U. z 201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r., poz.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716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 zm.)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Obwieszcz</w:t>
      </w:r>
      <w:r w:rsidR="00950E1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enia Ministra Finansów z dnia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28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lipca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w sprawie górnych granic stawek kwotowych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oda</w:t>
      </w:r>
      <w:r w:rsidR="00CB62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tków i opłat lokalnych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201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(M.P. z 201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poz. 7</w:t>
      </w:r>
      <w:r w:rsidR="00600F93">
        <w:rPr>
          <w:rFonts w:ascii="Times New Roman" w:eastAsia="Times New Roman" w:hAnsi="Times New Roman" w:cs="Times New Roman"/>
          <w:sz w:val="26"/>
          <w:szCs w:val="26"/>
          <w:lang w:eastAsia="pl-PL"/>
        </w:rPr>
        <w:t>79</w:t>
      </w:r>
      <w:r w:rsidRPr="00AB1940">
        <w:rPr>
          <w:rFonts w:ascii="Times New Roman" w:eastAsia="Times New Roman" w:hAnsi="Times New Roman" w:cs="Times New Roman"/>
          <w:sz w:val="26"/>
          <w:szCs w:val="26"/>
          <w:lang w:eastAsia="pl-PL"/>
        </w:rPr>
        <w:t>) uchwala się, co następuje: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Określa się następujące stawki podatku od nieruchomości obowiązujące na terenie Miasta i Gminy Radzyń Chełmiński: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1)  od gruntów: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związanych z prowadzeniem działalności gospodarczej, bez                 względu na sposób sklasyfikowania w ewidencji gruntów i budynków –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0,89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 xml:space="preserve">2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powierzchni; 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pod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wodami powierzchniowymi stojącymi lub wodami powierzchniowymi płynącymi jezior i zbiorników sztucznych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</w:t>
      </w:r>
      <w:r w:rsidR="00950E1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4,5</w:t>
      </w:r>
      <w:r w:rsidR="00600F9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="00A4159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ha powierzchni;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 pozostałych, w tym zajętych na prowadzenie odpłatnej statutowej                 działalności pożytku publicznego przez organizacje pożytku                 publicznego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8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P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d) niezabudowanych objętych obszarem rewitalizacji, o którym mowa               w ustawie z dnia 9 października 2015 r.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600F9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2,98</w:t>
      </w:r>
      <w:r w:rsidRPr="00DD58E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od 1 m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powierzchni;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00F93" w:rsidRDefault="00600F93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600F93" w:rsidRDefault="00600F93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D58E3" w:rsidRDefault="00DD58E3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- 1 </w:t>
      </w:r>
      <w:r w:rsidR="00600F93">
        <w:rPr>
          <w:rFonts w:ascii="Times New Roman" w:eastAsia="Times New Roman" w:hAnsi="Times New Roman" w:cs="Times New Roman"/>
          <w:sz w:val="28"/>
          <w:szCs w:val="20"/>
          <w:lang w:eastAsia="pl-PL"/>
        </w:rPr>
        <w:t>–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 xml:space="preserve">       2)  od budynków lub ich części:</w:t>
      </w:r>
    </w:p>
    <w:p w:rsidR="00600F93" w:rsidRDefault="00600F9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a)    mieszkalnych -</w:t>
      </w:r>
      <w:r w:rsidR="009965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0,75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b) związanych z prowadzeniem działalności gospodarczej oraz od                budynków mieszkalnych lub ich części zajętych na prowadzenie                działalności gospodarczej  - </w:t>
      </w:r>
      <w:r w:rsidR="0048694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22,52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c)   zajętych na prowadzenie działalności gospodarczej w zakresie obrotu kwalifikowanym materiałem siewnym - 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10,</w:t>
      </w:r>
      <w:r w:rsidR="00600F9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59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C0294C" w:rsidRPr="00AB1940" w:rsidRDefault="00C0294C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</w:t>
      </w:r>
    </w:p>
    <w:p w:rsidR="00C0294C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d) związanych z udzielaniem świadczeń zdrowotnych w rozumieniu                przepisów o działalności leczniczej, zajętych przez podmioty udzielające tych              świadczeń - </w:t>
      </w:r>
      <w:r w:rsidR="000F0F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4,6</w:t>
      </w:r>
      <w:r w:rsidR="00600F9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</w:t>
      </w:r>
    </w:p>
    <w:p w:rsidR="00DD58E3" w:rsidRPr="00AB1940" w:rsidRDefault="00DD58E3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)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pozostałych, w tym zajętych na prowadzenie odpłatnej statutowej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działalności pożytku publicznego przez organizacje pożytku publicznego –    </w:t>
      </w:r>
      <w:r w:rsidR="00B676A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4,61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od 1 m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 z zastrzeżeniem, że podatek od chlewni, stodół, obór niezwiązanych z prowadzeniem gospodarstwa rolnego lub działalnością gospodarczą wynosi –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0,36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zł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od 1 m </w:t>
      </w:r>
      <w:r w:rsidRPr="00AB1940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powierzchni użytkowej;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3)  od budowli -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2%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ich wartości określonej na podstawie art. 4 ust.1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i ust. 3-7.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Traci moc uchwała Nr </w:t>
      </w:r>
      <w:r w:rsidR="00CA588A">
        <w:rPr>
          <w:rFonts w:ascii="Times New Roman" w:eastAsia="Times New Roman" w:hAnsi="Times New Roman" w:cs="Times New Roman"/>
          <w:sz w:val="28"/>
          <w:szCs w:val="20"/>
          <w:lang w:eastAsia="pl-PL"/>
        </w:rPr>
        <w:t>X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/</w:t>
      </w:r>
      <w:r w:rsidR="00CA588A">
        <w:rPr>
          <w:rFonts w:ascii="Times New Roman" w:eastAsia="Times New Roman" w:hAnsi="Times New Roman" w:cs="Times New Roman"/>
          <w:sz w:val="28"/>
          <w:szCs w:val="20"/>
          <w:lang w:eastAsia="pl-PL"/>
        </w:rPr>
        <w:t>103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/1</w:t>
      </w:r>
      <w:r w:rsidR="00CA588A">
        <w:rPr>
          <w:rFonts w:ascii="Times New Roman" w:eastAsia="Times New Roman" w:hAnsi="Times New Roman" w:cs="Times New Roman"/>
          <w:sz w:val="28"/>
          <w:szCs w:val="20"/>
          <w:lang w:eastAsia="pl-PL"/>
        </w:rPr>
        <w:t>5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Miejskiej Radzynia Chełmińskiego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dnia </w:t>
      </w:r>
      <w:r w:rsidR="00CA588A">
        <w:rPr>
          <w:rFonts w:ascii="Times New Roman" w:eastAsia="Times New Roman" w:hAnsi="Times New Roman" w:cs="Times New Roman"/>
          <w:sz w:val="28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="00A41594">
        <w:rPr>
          <w:rFonts w:ascii="Times New Roman" w:eastAsia="Times New Roman" w:hAnsi="Times New Roman" w:cs="Times New Roman"/>
          <w:sz w:val="28"/>
          <w:szCs w:val="20"/>
          <w:lang w:eastAsia="pl-PL"/>
        </w:rPr>
        <w:t>grudnia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201</w:t>
      </w:r>
      <w:r w:rsidR="00CA588A">
        <w:rPr>
          <w:rFonts w:ascii="Times New Roman" w:eastAsia="Times New Roman" w:hAnsi="Times New Roman" w:cs="Times New Roman"/>
          <w:sz w:val="28"/>
          <w:szCs w:val="20"/>
          <w:lang w:eastAsia="pl-PL"/>
        </w:rPr>
        <w:t>5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 w sprawie określenia stawek podatku od nieruchomości.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3. 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po 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ogł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oszeni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u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Dzienniku Urzędowym Wo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>jewództwa Kujawsko-Pomorskiego,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>nie wcześniej je</w:t>
      </w:r>
      <w:r w:rsidR="0090201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dnak niż </w:t>
      </w:r>
      <w:r w:rsidR="0073642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</w:t>
      </w:r>
      <w:bookmarkStart w:id="0" w:name="_GoBack"/>
      <w:bookmarkEnd w:id="0"/>
      <w:r w:rsidR="00902011">
        <w:rPr>
          <w:rFonts w:ascii="Times New Roman" w:eastAsia="Times New Roman" w:hAnsi="Times New Roman" w:cs="Times New Roman"/>
          <w:sz w:val="28"/>
          <w:szCs w:val="20"/>
          <w:lang w:eastAsia="pl-PL"/>
        </w:rPr>
        <w:t>z dniem 1 stycznia 2017</w:t>
      </w: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</w:t>
      </w: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C0294C" w:rsidRPr="00AB1940" w:rsidRDefault="00C0294C" w:rsidP="00C0294C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B194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</w:t>
      </w:r>
      <w:r w:rsidR="00E966D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Jan Michaliszyn</w:t>
      </w:r>
    </w:p>
    <w:p w:rsidR="00FA13EA" w:rsidRDefault="00FA13EA"/>
    <w:p w:rsidR="00C3224A" w:rsidRDefault="00C3224A"/>
    <w:p w:rsidR="00DD58E3" w:rsidRDefault="00DD58E3" w:rsidP="00DD58E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- 2 -</w:t>
      </w:r>
    </w:p>
    <w:sectPr w:rsidR="00DD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C"/>
    <w:rsid w:val="000F0F34"/>
    <w:rsid w:val="00237928"/>
    <w:rsid w:val="002C06C0"/>
    <w:rsid w:val="00486943"/>
    <w:rsid w:val="004B007C"/>
    <w:rsid w:val="00600F93"/>
    <w:rsid w:val="00736426"/>
    <w:rsid w:val="00750900"/>
    <w:rsid w:val="00820DD0"/>
    <w:rsid w:val="00902011"/>
    <w:rsid w:val="00950E10"/>
    <w:rsid w:val="00996534"/>
    <w:rsid w:val="00A21CBD"/>
    <w:rsid w:val="00A41594"/>
    <w:rsid w:val="00AC048A"/>
    <w:rsid w:val="00B676AB"/>
    <w:rsid w:val="00C0294C"/>
    <w:rsid w:val="00C05EFE"/>
    <w:rsid w:val="00C3224A"/>
    <w:rsid w:val="00CA588A"/>
    <w:rsid w:val="00CB6256"/>
    <w:rsid w:val="00DD58E3"/>
    <w:rsid w:val="00E966D7"/>
    <w:rsid w:val="00EB348B"/>
    <w:rsid w:val="00F106FB"/>
    <w:rsid w:val="00FA13E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22</cp:revision>
  <cp:lastPrinted>2016-11-08T06:44:00Z</cp:lastPrinted>
  <dcterms:created xsi:type="dcterms:W3CDTF">2014-12-10T09:36:00Z</dcterms:created>
  <dcterms:modified xsi:type="dcterms:W3CDTF">2016-11-08T14:03:00Z</dcterms:modified>
</cp:coreProperties>
</file>