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0" w:rsidRDefault="00D14790" w:rsidP="00D14790">
      <w:pPr>
        <w:pStyle w:val="Standard"/>
        <w:jc w:val="center"/>
      </w:pPr>
      <w:r>
        <w:rPr>
          <w:b/>
          <w:sz w:val="28"/>
          <w:szCs w:val="28"/>
        </w:rPr>
        <w:t xml:space="preserve">Uchwała Nr </w:t>
      </w:r>
      <w:r>
        <w:rPr>
          <w:sz w:val="28"/>
          <w:szCs w:val="28"/>
        </w:rPr>
        <w:t>……………</w:t>
      </w:r>
    </w:p>
    <w:p w:rsidR="00D14790" w:rsidRDefault="00D14790" w:rsidP="00D1479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D14790" w:rsidRDefault="00D14790" w:rsidP="00D14790">
      <w:pPr>
        <w:pStyle w:val="Standard"/>
        <w:jc w:val="center"/>
      </w:pPr>
      <w:r>
        <w:rPr>
          <w:b/>
          <w:sz w:val="28"/>
          <w:szCs w:val="28"/>
        </w:rPr>
        <w:t xml:space="preserve">z dnia </w:t>
      </w:r>
      <w:r>
        <w:rPr>
          <w:sz w:val="28"/>
          <w:szCs w:val="28"/>
        </w:rPr>
        <w:t>…………………….</w:t>
      </w:r>
    </w:p>
    <w:p w:rsidR="00D14790" w:rsidRDefault="00D14790" w:rsidP="00D14790">
      <w:pPr>
        <w:pStyle w:val="Standard"/>
        <w:jc w:val="both"/>
        <w:rPr>
          <w:b/>
          <w:sz w:val="28"/>
          <w:szCs w:val="28"/>
        </w:rPr>
      </w:pPr>
    </w:p>
    <w:p w:rsidR="00D14790" w:rsidRDefault="00D14790" w:rsidP="00D14790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wyrażenia zgody na rozłożenie na raty ceny nieruchomości  sprzedawanej w drodze bezprzetargowej.</w:t>
      </w:r>
    </w:p>
    <w:p w:rsidR="00D14790" w:rsidRDefault="00D14790" w:rsidP="00D14790">
      <w:pPr>
        <w:pStyle w:val="Standard"/>
        <w:jc w:val="both"/>
        <w:rPr>
          <w:sz w:val="26"/>
          <w:szCs w:val="26"/>
        </w:rPr>
      </w:pPr>
    </w:p>
    <w:p w:rsidR="00D14790" w:rsidRDefault="00D14790" w:rsidP="00D147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 9 lit „a” ustawy z dnia 8 marca 1990r. o samorządzie gminnym (Dz. U. z 2017r. poz. 1875 )  art.37 ust. pkt 6, art. 70  ust. 2 i ust.3 ustawy z dnia 21 sierpnia 1997r. o gospodarce nieruchomościami (Dz. U. z 2016 r. poz. 2147 z późn. zm.) Rada Miejska</w:t>
      </w:r>
    </w:p>
    <w:p w:rsidR="00D14790" w:rsidRDefault="00D14790" w:rsidP="00D14790">
      <w:pPr>
        <w:pStyle w:val="Standard"/>
        <w:jc w:val="both"/>
        <w:rPr>
          <w:sz w:val="28"/>
          <w:szCs w:val="28"/>
        </w:rPr>
      </w:pPr>
    </w:p>
    <w:p w:rsidR="00D14790" w:rsidRDefault="00D14790" w:rsidP="00D1479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uchwala, co następuje:</w:t>
      </w:r>
    </w:p>
    <w:p w:rsidR="00D14790" w:rsidRDefault="00D14790" w:rsidP="00D14790">
      <w:pPr>
        <w:pStyle w:val="Standard"/>
        <w:jc w:val="center"/>
        <w:rPr>
          <w:b/>
          <w:sz w:val="28"/>
          <w:szCs w:val="28"/>
        </w:rPr>
      </w:pPr>
    </w:p>
    <w:p w:rsidR="00D14790" w:rsidRDefault="00D14790" w:rsidP="00D14790">
      <w:pPr>
        <w:pStyle w:val="Standard"/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 xml:space="preserve">Wyraża się  zgodę na rozłożenie na raty na okres trzech lat  ceny nieruchomości  sprzedawanej w drodze bezprzetargowej Nr 504/1 o pow. 172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położonej w Radzyniu Chełmińskim,  zapisanej w Księdze Wieczystej  Nr TO1W /00026383/8 Sądu Rejonowego w Wąbrzeźnie, zbywanej  na rzecz  właściciela  zabudowanej nieruchomości  Nr  324,  położonej przy ul. Sady 6 w Radzyniu Chełmińskim  zgodnie z uchwałą Rady Miejskiej Radzynia Chełmińskiego Nr XXIV/210 /17 z dnia 29 marca 2017 r.</w:t>
      </w:r>
    </w:p>
    <w:p w:rsidR="00D14790" w:rsidRDefault="00D14790" w:rsidP="00D147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790" w:rsidRDefault="00D14790" w:rsidP="00D14790">
      <w:pPr>
        <w:pStyle w:val="Standard"/>
      </w:pPr>
      <w:r>
        <w:rPr>
          <w:b/>
          <w:bCs/>
          <w:sz w:val="28"/>
          <w:szCs w:val="28"/>
        </w:rPr>
        <w:t xml:space="preserve">§2. </w:t>
      </w:r>
      <w:r>
        <w:rPr>
          <w:sz w:val="28"/>
          <w:szCs w:val="28"/>
        </w:rPr>
        <w:t>Nabywca zapłaci  pierwszą ratę  ustalonej ceny  w wysokości 1542, 84 zł. plus koszty przygotowania nieruchomości do sprzedaży w wysokości 1350 ,00 zł. nie później  niż do dnia zawarcia umowy notarialnej. Pozostała część należności w wysokości 6.708 ,00 zł. rozłożona na raty  podlegać będzie  zabezpieczeniu  przez ustanowienie  hipoteki  do kwoty 10.062,00 zł wraz</w:t>
      </w:r>
    </w:p>
    <w:p w:rsidR="00D14790" w:rsidRDefault="00D14790" w:rsidP="00D147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 odsetkami.</w:t>
      </w:r>
    </w:p>
    <w:p w:rsidR="00D14790" w:rsidRDefault="00D14790" w:rsidP="00D14790">
      <w:pPr>
        <w:pStyle w:val="Standard"/>
      </w:pPr>
    </w:p>
    <w:p w:rsidR="00D14790" w:rsidRDefault="00D14790" w:rsidP="00D14790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§3.</w:t>
      </w:r>
      <w:r>
        <w:rPr>
          <w:sz w:val="28"/>
          <w:szCs w:val="28"/>
        </w:rPr>
        <w:t xml:space="preserve"> Rozłożona  na raty niespłacona część  ceny nieruchomości  podlegać będzie  oprocentowaniu  przy zastosowaniu  stopy  procentowej  równej  stopie redyskonta weksli stosowanej  przez Narodowy Bank Polski . Raty wraz  z oprocentowaniem podlegać będą zapłacie w sposób ustalony przez strony w umowie.   </w:t>
      </w:r>
    </w:p>
    <w:p w:rsidR="00D14790" w:rsidRDefault="00D14790" w:rsidP="00D14790">
      <w:pPr>
        <w:pStyle w:val="Standard"/>
        <w:jc w:val="both"/>
        <w:rPr>
          <w:sz w:val="28"/>
          <w:szCs w:val="28"/>
        </w:rPr>
      </w:pPr>
    </w:p>
    <w:p w:rsidR="00D14790" w:rsidRDefault="00D14790" w:rsidP="00D14790">
      <w:pPr>
        <w:pStyle w:val="Standard"/>
        <w:jc w:val="both"/>
      </w:pPr>
      <w:r>
        <w:rPr>
          <w:b/>
          <w:sz w:val="28"/>
          <w:szCs w:val="28"/>
        </w:rPr>
        <w:t xml:space="preserve">§ 4. </w:t>
      </w:r>
      <w:r>
        <w:rPr>
          <w:sz w:val="28"/>
          <w:szCs w:val="28"/>
        </w:rPr>
        <w:t>Wykonanie uchwały powierza się Burmistrzowi Miasta i Gminy.</w:t>
      </w:r>
    </w:p>
    <w:p w:rsidR="00D14790" w:rsidRDefault="00D14790" w:rsidP="00D14790">
      <w:pPr>
        <w:pStyle w:val="Standard"/>
        <w:jc w:val="both"/>
        <w:rPr>
          <w:sz w:val="28"/>
          <w:szCs w:val="28"/>
        </w:rPr>
      </w:pPr>
    </w:p>
    <w:p w:rsidR="00D14790" w:rsidRDefault="00D14790" w:rsidP="00D14790">
      <w:pPr>
        <w:pStyle w:val="Standard"/>
        <w:jc w:val="both"/>
      </w:pPr>
      <w:r>
        <w:rPr>
          <w:b/>
          <w:sz w:val="28"/>
          <w:szCs w:val="28"/>
        </w:rPr>
        <w:t xml:space="preserve">§ 5. </w:t>
      </w:r>
      <w:r>
        <w:rPr>
          <w:sz w:val="28"/>
          <w:szCs w:val="28"/>
        </w:rPr>
        <w:t>Uchwała wchodzi w życie z dniem podjęcia.</w:t>
      </w:r>
    </w:p>
    <w:p w:rsidR="00D14790" w:rsidRDefault="00D14790" w:rsidP="00D14790">
      <w:pPr>
        <w:pStyle w:val="Standard"/>
        <w:jc w:val="both"/>
        <w:rPr>
          <w:sz w:val="28"/>
          <w:szCs w:val="28"/>
        </w:rPr>
      </w:pPr>
    </w:p>
    <w:p w:rsidR="00D14790" w:rsidRDefault="00D14790" w:rsidP="00D14790">
      <w:pPr>
        <w:pStyle w:val="Standard"/>
      </w:pPr>
      <w:r>
        <w:rPr>
          <w:b/>
          <w:sz w:val="32"/>
          <w:szCs w:val="32"/>
        </w:rPr>
        <w:t xml:space="preserve">                                                                     </w:t>
      </w:r>
      <w:r>
        <w:rPr>
          <w:b/>
          <w:sz w:val="28"/>
          <w:szCs w:val="28"/>
        </w:rPr>
        <w:t>Przewodniczący</w:t>
      </w:r>
    </w:p>
    <w:p w:rsidR="00D14790" w:rsidRDefault="00D14790" w:rsidP="00D1479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Rady Miejskiej</w:t>
      </w:r>
    </w:p>
    <w:p w:rsidR="00D14790" w:rsidRDefault="00D14790" w:rsidP="00D14790">
      <w:pPr>
        <w:pStyle w:val="Standard"/>
        <w:jc w:val="right"/>
        <w:rPr>
          <w:b/>
          <w:sz w:val="28"/>
          <w:szCs w:val="28"/>
        </w:rPr>
      </w:pPr>
    </w:p>
    <w:p w:rsidR="00D14790" w:rsidRDefault="00D14790" w:rsidP="00D14790">
      <w:pPr>
        <w:pStyle w:val="Standard"/>
        <w:jc w:val="both"/>
        <w:rPr>
          <w:b/>
          <w:sz w:val="28"/>
          <w:szCs w:val="28"/>
        </w:rPr>
        <w:sectPr w:rsidR="00D14790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28"/>
          <w:szCs w:val="28"/>
        </w:rPr>
        <w:t xml:space="preserve">                                                                               Jan Michaliszyn</w:t>
      </w: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0"/>
    <w:rsid w:val="002A0C8F"/>
    <w:rsid w:val="00D1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5148-EAD1-40CC-A65E-97A7B09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2017-12-21T07:48:00Z</dcterms:created>
  <dcterms:modified xsi:type="dcterms:W3CDTF">2017-12-21T08:02:00Z</dcterms:modified>
</cp:coreProperties>
</file>