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D4" w:rsidRDefault="00044197" w:rsidP="00044197">
      <w:pPr>
        <w:pStyle w:val="western"/>
        <w:spacing w:before="0" w:beforeAutospacing="0" w:after="0" w:line="240" w:lineRule="auto"/>
        <w:ind w:hanging="539"/>
        <w:jc w:val="center"/>
      </w:pPr>
      <w:r>
        <w:rPr>
          <w:b/>
          <w:bCs/>
          <w:sz w:val="28"/>
          <w:szCs w:val="28"/>
        </w:rPr>
        <w:t>UCHWAŁA Nr XIV/117/19</w:t>
      </w:r>
    </w:p>
    <w:p w:rsidR="009964D4" w:rsidRDefault="00044197" w:rsidP="00044197">
      <w:pPr>
        <w:pStyle w:val="western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RADY MIEJSKIEJ RADZYNIA CHEŁMIŃSKIGO</w:t>
      </w:r>
    </w:p>
    <w:p w:rsidR="009964D4" w:rsidRDefault="00044197" w:rsidP="00044197">
      <w:pPr>
        <w:pStyle w:val="western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 dnia 27 listopada 2019r.</w:t>
      </w:r>
    </w:p>
    <w:p w:rsidR="009964D4" w:rsidRDefault="009964D4" w:rsidP="00E77E38">
      <w:pPr>
        <w:pStyle w:val="western"/>
        <w:spacing w:after="159" w:line="256" w:lineRule="auto"/>
        <w:jc w:val="both"/>
      </w:pPr>
      <w:r>
        <w:rPr>
          <w:b/>
          <w:bCs/>
          <w:sz w:val="28"/>
          <w:szCs w:val="28"/>
        </w:rPr>
        <w:t xml:space="preserve">uchylająca uchwałę w sprawie przeznaczenia do zbycia w formie sprzedaży w przetargu ograniczonym działki Nr 94/2 o pow. 0.08,71 ha, KW 24299 położonej w Radzyniu Chełmińskim </w:t>
      </w:r>
    </w:p>
    <w:p w:rsidR="009964D4" w:rsidRDefault="009964D4" w:rsidP="00E77E38">
      <w:pPr>
        <w:pStyle w:val="western"/>
        <w:spacing w:before="0" w:beforeAutospacing="0" w:after="0" w:line="240" w:lineRule="auto"/>
        <w:jc w:val="both"/>
      </w:pPr>
      <w:r>
        <w:rPr>
          <w:sz w:val="28"/>
          <w:szCs w:val="28"/>
        </w:rPr>
        <w:t>Na podstawie art. 18 ust. 2 pkt 9 lit. „a” ustawy z dnia 8 marca 1990r. o samorządzie gminnym (</w:t>
      </w:r>
      <w:proofErr w:type="spellStart"/>
      <w:r w:rsidR="00044197">
        <w:rPr>
          <w:sz w:val="28"/>
          <w:szCs w:val="28"/>
        </w:rPr>
        <w:t>t.j</w:t>
      </w:r>
      <w:proofErr w:type="spellEnd"/>
      <w:r w:rsidR="00044197">
        <w:rPr>
          <w:sz w:val="28"/>
          <w:szCs w:val="28"/>
        </w:rPr>
        <w:t xml:space="preserve">. </w:t>
      </w:r>
      <w:r>
        <w:rPr>
          <w:sz w:val="28"/>
          <w:szCs w:val="28"/>
        </w:rPr>
        <w:t>Dz. U. z 2019 r. poz.506</w:t>
      </w:r>
      <w:r w:rsidR="00044197">
        <w:rPr>
          <w:sz w:val="28"/>
          <w:szCs w:val="28"/>
        </w:rPr>
        <w:t xml:space="preserve"> z </w:t>
      </w:r>
      <w:proofErr w:type="spellStart"/>
      <w:r w:rsidR="00044197">
        <w:rPr>
          <w:sz w:val="28"/>
          <w:szCs w:val="28"/>
        </w:rPr>
        <w:t>późn</w:t>
      </w:r>
      <w:proofErr w:type="spellEnd"/>
      <w:r w:rsidR="00044197">
        <w:rPr>
          <w:sz w:val="28"/>
          <w:szCs w:val="28"/>
        </w:rPr>
        <w:t>. zm.</w:t>
      </w:r>
      <w:r>
        <w:rPr>
          <w:sz w:val="28"/>
          <w:szCs w:val="28"/>
        </w:rPr>
        <w:t>) art.37 ust.1, pkt 1, art.40 ust.2 a ustawy z dnia 21 sierpnia 1997 r. o gospodarce nieruchomościami,</w:t>
      </w:r>
      <w:r w:rsidR="00044197">
        <w:t xml:space="preserve"> </w:t>
      </w:r>
      <w:r>
        <w:rPr>
          <w:sz w:val="28"/>
          <w:szCs w:val="28"/>
        </w:rPr>
        <w:t>(</w:t>
      </w:r>
      <w:r w:rsidR="00044197">
        <w:rPr>
          <w:sz w:val="28"/>
          <w:szCs w:val="28"/>
        </w:rPr>
        <w:t xml:space="preserve">t. j. </w:t>
      </w:r>
      <w:r>
        <w:rPr>
          <w:sz w:val="28"/>
          <w:szCs w:val="28"/>
        </w:rPr>
        <w:t xml:space="preserve"> Dz. U. z 2018 poz. 2204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 xml:space="preserve">.. zm. ) </w:t>
      </w:r>
    </w:p>
    <w:p w:rsidR="009964D4" w:rsidRDefault="00044197" w:rsidP="00E77E38">
      <w:pPr>
        <w:pStyle w:val="western"/>
        <w:spacing w:after="159" w:line="256" w:lineRule="auto"/>
        <w:jc w:val="center"/>
      </w:pPr>
      <w:r>
        <w:rPr>
          <w:b/>
          <w:bCs/>
          <w:sz w:val="28"/>
          <w:szCs w:val="28"/>
        </w:rPr>
        <w:t>uchwala się, co następuje</w:t>
      </w:r>
      <w:r w:rsidR="009964D4">
        <w:rPr>
          <w:b/>
          <w:bCs/>
          <w:sz w:val="28"/>
          <w:szCs w:val="28"/>
        </w:rPr>
        <w:t>:</w:t>
      </w:r>
    </w:p>
    <w:p w:rsidR="009964D4" w:rsidRDefault="009964D4" w:rsidP="009964D4">
      <w:pPr>
        <w:pStyle w:val="western"/>
        <w:spacing w:after="159" w:line="256" w:lineRule="auto"/>
        <w:jc w:val="both"/>
      </w:pPr>
      <w:r>
        <w:rPr>
          <w:b/>
          <w:bCs/>
          <w:sz w:val="28"/>
          <w:szCs w:val="28"/>
        </w:rPr>
        <w:t>§ 1</w:t>
      </w:r>
      <w:r>
        <w:rPr>
          <w:sz w:val="28"/>
          <w:szCs w:val="28"/>
        </w:rPr>
        <w:t>. Uchyla się uchwałę Nr XXIII /137/08 Rady Miejskiej Radzynia Chełmińskiego z dnia 25 września 2008 r. w sprawie przeznaczenia do zbycia w formie sprzedaży w przetargu ograniczonym dz</w:t>
      </w:r>
      <w:r w:rsidR="00044197">
        <w:rPr>
          <w:sz w:val="28"/>
          <w:szCs w:val="28"/>
        </w:rPr>
        <w:t>iałki Nr 94/2 o pow. 0.08,71 ha</w:t>
      </w:r>
      <w:r>
        <w:rPr>
          <w:sz w:val="28"/>
          <w:szCs w:val="28"/>
        </w:rPr>
        <w:t>, KW 24299 p</w:t>
      </w:r>
      <w:r w:rsidR="00044197">
        <w:rPr>
          <w:sz w:val="28"/>
          <w:szCs w:val="28"/>
        </w:rPr>
        <w:t>ołożonej w Radzyniu Chełmińskim</w:t>
      </w:r>
      <w:r>
        <w:rPr>
          <w:sz w:val="28"/>
          <w:szCs w:val="28"/>
        </w:rPr>
        <w:t>.</w:t>
      </w:r>
    </w:p>
    <w:p w:rsidR="009964D4" w:rsidRDefault="009964D4" w:rsidP="009964D4">
      <w:pPr>
        <w:pStyle w:val="western"/>
        <w:spacing w:after="240" w:line="256" w:lineRule="auto"/>
        <w:jc w:val="both"/>
      </w:pPr>
    </w:p>
    <w:p w:rsidR="009964D4" w:rsidRDefault="009964D4" w:rsidP="009964D4">
      <w:pPr>
        <w:pStyle w:val="western"/>
        <w:spacing w:after="159" w:line="256" w:lineRule="auto"/>
        <w:ind w:hanging="539"/>
        <w:jc w:val="both"/>
      </w:pPr>
      <w:r>
        <w:rPr>
          <w:b/>
          <w:bCs/>
          <w:sz w:val="28"/>
          <w:szCs w:val="28"/>
        </w:rPr>
        <w:t xml:space="preserve">        § 2.</w:t>
      </w:r>
      <w:r>
        <w:rPr>
          <w:sz w:val="28"/>
          <w:szCs w:val="28"/>
        </w:rPr>
        <w:t xml:space="preserve">Wykonanie uchwały powierza </w:t>
      </w:r>
      <w:r w:rsidR="00044197">
        <w:rPr>
          <w:sz w:val="28"/>
          <w:szCs w:val="28"/>
        </w:rPr>
        <w:t>się Burmistrzowi Miasta i Gminy</w:t>
      </w:r>
      <w:r>
        <w:rPr>
          <w:sz w:val="28"/>
          <w:szCs w:val="28"/>
        </w:rPr>
        <w:t>.</w:t>
      </w:r>
    </w:p>
    <w:p w:rsidR="009964D4" w:rsidRDefault="009964D4" w:rsidP="009964D4">
      <w:pPr>
        <w:pStyle w:val="western"/>
        <w:spacing w:after="240" w:line="256" w:lineRule="auto"/>
        <w:ind w:hanging="539"/>
        <w:jc w:val="both"/>
      </w:pPr>
    </w:p>
    <w:p w:rsidR="009964D4" w:rsidRDefault="009964D4" w:rsidP="009964D4">
      <w:pPr>
        <w:pStyle w:val="western"/>
        <w:spacing w:after="159" w:line="256" w:lineRule="auto"/>
        <w:ind w:left="539" w:hanging="53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§ 3.</w:t>
      </w:r>
      <w:r>
        <w:rPr>
          <w:sz w:val="28"/>
          <w:szCs w:val="28"/>
        </w:rPr>
        <w:t xml:space="preserve"> uchwała w</w:t>
      </w:r>
      <w:r w:rsidR="00044197">
        <w:rPr>
          <w:sz w:val="28"/>
          <w:szCs w:val="28"/>
        </w:rPr>
        <w:t>chodzi w życie z dniem podjęcia</w:t>
      </w:r>
      <w:r>
        <w:rPr>
          <w:sz w:val="28"/>
          <w:szCs w:val="28"/>
        </w:rPr>
        <w:t xml:space="preserve">. </w:t>
      </w:r>
    </w:p>
    <w:p w:rsidR="00E77E38" w:rsidRDefault="00E77E38" w:rsidP="009964D4">
      <w:pPr>
        <w:pStyle w:val="western"/>
        <w:spacing w:after="159" w:line="256" w:lineRule="auto"/>
        <w:ind w:left="539" w:hanging="539"/>
        <w:jc w:val="both"/>
      </w:pPr>
    </w:p>
    <w:p w:rsidR="00E77E38" w:rsidRDefault="00E77E38" w:rsidP="009964D4">
      <w:pPr>
        <w:pStyle w:val="western"/>
        <w:spacing w:after="159" w:line="256" w:lineRule="auto"/>
        <w:ind w:left="539" w:hanging="539"/>
        <w:jc w:val="both"/>
      </w:pPr>
    </w:p>
    <w:p w:rsidR="009964D4" w:rsidRDefault="009964D4" w:rsidP="00044197">
      <w:pPr>
        <w:pStyle w:val="western"/>
        <w:spacing w:before="0" w:beforeAutospacing="0" w:after="0" w:line="257" w:lineRule="auto"/>
        <w:jc w:val="right"/>
      </w:pPr>
      <w:r>
        <w:rPr>
          <w:b/>
          <w:bCs/>
          <w:sz w:val="28"/>
          <w:szCs w:val="28"/>
        </w:rPr>
        <w:t>Przewodniczący</w:t>
      </w:r>
    </w:p>
    <w:p w:rsidR="009964D4" w:rsidRDefault="009964D4" w:rsidP="00044197">
      <w:pPr>
        <w:pStyle w:val="western"/>
        <w:spacing w:before="0" w:beforeAutospacing="0" w:after="0" w:line="257" w:lineRule="auto"/>
        <w:jc w:val="right"/>
      </w:pPr>
      <w:r>
        <w:rPr>
          <w:b/>
          <w:bCs/>
          <w:sz w:val="28"/>
          <w:szCs w:val="28"/>
        </w:rPr>
        <w:t xml:space="preserve">Rady Miejskiej </w:t>
      </w:r>
    </w:p>
    <w:p w:rsidR="009964D4" w:rsidRDefault="009964D4" w:rsidP="009964D4">
      <w:pPr>
        <w:pStyle w:val="western"/>
        <w:spacing w:after="119" w:line="256" w:lineRule="auto"/>
        <w:jc w:val="right"/>
      </w:pPr>
      <w:r>
        <w:rPr>
          <w:b/>
          <w:bCs/>
          <w:sz w:val="28"/>
          <w:szCs w:val="28"/>
        </w:rPr>
        <w:t>Jan Michaliszyn</w:t>
      </w:r>
    </w:p>
    <w:p w:rsidR="009964D4" w:rsidRDefault="009964D4" w:rsidP="009964D4">
      <w:pPr>
        <w:pStyle w:val="western"/>
        <w:spacing w:after="240" w:line="256" w:lineRule="auto"/>
        <w:jc w:val="both"/>
      </w:pPr>
    </w:p>
    <w:p w:rsidR="00D12D1D" w:rsidRDefault="00D12D1D" w:rsidP="009964D4">
      <w:pPr>
        <w:jc w:val="both"/>
      </w:pPr>
      <w:bookmarkStart w:id="0" w:name="_GoBack"/>
      <w:bookmarkEnd w:id="0"/>
    </w:p>
    <w:sectPr w:rsidR="00D12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D4"/>
    <w:rsid w:val="00044197"/>
    <w:rsid w:val="009964D4"/>
    <w:rsid w:val="00D12D1D"/>
    <w:rsid w:val="00E7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8671F-99E9-4F7B-8AAD-9D4A5A0A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9964D4"/>
    <w:pPr>
      <w:spacing w:before="100" w:beforeAutospacing="1" w:after="142" w:line="288" w:lineRule="auto"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</dc:creator>
  <cp:keywords/>
  <dc:description/>
  <cp:lastModifiedBy>Grażyna Sz</cp:lastModifiedBy>
  <cp:revision>3</cp:revision>
  <dcterms:created xsi:type="dcterms:W3CDTF">2019-11-19T06:40:00Z</dcterms:created>
  <dcterms:modified xsi:type="dcterms:W3CDTF">2019-11-28T12:02:00Z</dcterms:modified>
</cp:coreProperties>
</file>