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23FA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UCHWAŁA NR XXX/249/</w:t>
      </w: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21 </w:t>
      </w:r>
    </w:p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RADY MIEJSKIEJ RADZYNIA CHEŁMIŃSKIEGO </w:t>
      </w:r>
    </w:p>
    <w:p w:rsidR="000051C5" w:rsidRPr="00C40359" w:rsidRDefault="00F23FA4" w:rsidP="000051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z dnia  28 czerwca </w:t>
      </w:r>
      <w:r w:rsidR="000051C5"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2021 r. </w:t>
      </w:r>
    </w:p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051C5" w:rsidRPr="00C40359" w:rsidRDefault="00C40359" w:rsidP="0000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>w sprawie</w:t>
      </w:r>
      <w:r w:rsidR="000051C5"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przyjęcia Strategii Rozwiązywania Problemów Społecznych na terenie Miasta i Gminy Radzyń Chełmiński na lata 2021-2026</w:t>
      </w:r>
    </w:p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051C5" w:rsidRPr="00C40359" w:rsidRDefault="000051C5" w:rsidP="00005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color w:val="333333"/>
          <w:sz w:val="24"/>
          <w:szCs w:val="24"/>
        </w:rPr>
        <w:t>Na podstawie art. 18 ust. 2 pkt 15 ustawy z dnia 8 marca 1990 r. o samorządzie gminnym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(Dz. U. 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>z 2020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r. poz. 713 ze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zm.), art. 17 ust. 1 pkt 1 ustawy z dnia 12 marca 2004 r. </w:t>
      </w:r>
      <w:r w:rsidR="00C4035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o pomocy społecznej (Dz. U. z 2020 r. poz. 1876)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359">
        <w:rPr>
          <w:rFonts w:ascii="Times New Roman" w:hAnsi="Times New Roman" w:cs="Times New Roman"/>
          <w:bCs/>
          <w:color w:val="333333"/>
          <w:sz w:val="24"/>
          <w:szCs w:val="24"/>
        </w:rPr>
        <w:t>uchwala, co następuje:</w:t>
      </w:r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§ 1.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Przyjmuje się Strategię Rozwiązywania Problemów Społecznych 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na terenie  Miasta </w:t>
      </w:r>
      <w:r w:rsidR="00C4035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i Gminy Radzyń Chełmiński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na lata 2021 –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2026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, w brzmieniu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stanowiącym załą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>cznik</w:t>
      </w:r>
      <w:r w:rsidR="00C4035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 do niniejszej uchwały.</w:t>
      </w:r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§ 2.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 xml:space="preserve">Wykonanie uchwały powierza się </w:t>
      </w:r>
      <w:r w:rsidR="00C40359" w:rsidRPr="00C40359">
        <w:rPr>
          <w:rFonts w:ascii="Times New Roman" w:hAnsi="Times New Roman" w:cs="Times New Roman"/>
          <w:color w:val="333333"/>
          <w:sz w:val="24"/>
          <w:szCs w:val="24"/>
        </w:rPr>
        <w:t>Burmistrzowi Miasta i Gminy Radzyń Chełmiński.</w:t>
      </w:r>
    </w:p>
    <w:p w:rsidR="000051C5" w:rsidRPr="00C40359" w:rsidRDefault="000051C5" w:rsidP="00C4035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772B32" w:rsidRPr="00C40359" w:rsidRDefault="000051C5" w:rsidP="00C40359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§ 3. </w:t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>Uchwała wchodzi w życie z dniem podjęcia.</w:t>
      </w:r>
    </w:p>
    <w:p w:rsidR="00C40359" w:rsidRPr="00C40359" w:rsidRDefault="00C40359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40359" w:rsidRPr="00C40359" w:rsidRDefault="00C40359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40359" w:rsidRPr="00C40359" w:rsidRDefault="00C40359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  <w:t>Przewodniczący Rady Miejskiej</w:t>
      </w:r>
    </w:p>
    <w:p w:rsidR="00C40359" w:rsidRPr="00C40359" w:rsidRDefault="00C40359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40359" w:rsidRDefault="00C40359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C4035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Jan Michaliszyn</w:t>
      </w: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Pr="0092656E" w:rsidRDefault="0092656E" w:rsidP="0092656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265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</w:t>
      </w:r>
    </w:p>
    <w:p w:rsidR="0092656E" w:rsidRPr="0092656E" w:rsidRDefault="0092656E" w:rsidP="0092656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6E" w:rsidRPr="0092656E" w:rsidRDefault="0092656E" w:rsidP="0092656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56E" w:rsidRPr="0092656E" w:rsidRDefault="0092656E" w:rsidP="009265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56E">
        <w:rPr>
          <w:rFonts w:ascii="Times New Roman" w:hAnsi="Times New Roman" w:cs="Times New Roman"/>
          <w:sz w:val="24"/>
          <w:szCs w:val="24"/>
        </w:rPr>
        <w:t>Art.16 b ust.1 i 17 ust.1 pkt 1 ustawy o pomocy społecznej wskazują, że do zadań własnych                 o charakterze obowiązkowym gminy należy opracowanie i realizacja gminnej strategii</w:t>
      </w:r>
    </w:p>
    <w:p w:rsidR="0092656E" w:rsidRPr="0092656E" w:rsidRDefault="0092656E" w:rsidP="009265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656E">
        <w:rPr>
          <w:rFonts w:ascii="Times New Roman" w:hAnsi="Times New Roman" w:cs="Times New Roman"/>
          <w:sz w:val="24"/>
          <w:szCs w:val="24"/>
        </w:rPr>
        <w:t>rozwiązywania problemów społecznych ze szczególnym uwzględnieniem programów pomocy społecznej, profilaktyki i rozwiązywania problemów alkoholowych i innych, których celem jest integracja osób i rodzin z grup szczególnego ryzyka. Gminna Strategia Rozwiązywania Problemów Społecznych stanowi załącznik do niniejszej uchwały. Jest najważniejszym dokumentem stanowiącym o realizowanej lokalnej polityce społecznej. Uwzględnia m. in. diagnozę sytuacji społecznej, prognozę zmian w zakresie objętym strategią określa: cele strategiczne projektowanych zmian, kierunki niezbędnych działań, sposoby realizacji strategii oraz jej ramy finansowe, wskaźniki realizacji działań.</w:t>
      </w: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Default="0092656E" w:rsidP="000051C5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2656E" w:rsidRPr="00C40359" w:rsidRDefault="0092656E" w:rsidP="000051C5">
      <w:pPr>
        <w:rPr>
          <w:rFonts w:ascii="Times New Roman" w:hAnsi="Times New Roman" w:cs="Times New Roman"/>
          <w:sz w:val="24"/>
          <w:szCs w:val="24"/>
        </w:rPr>
      </w:pPr>
    </w:p>
    <w:sectPr w:rsidR="0092656E" w:rsidRPr="00C4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C5"/>
    <w:rsid w:val="000051C5"/>
    <w:rsid w:val="0033669A"/>
    <w:rsid w:val="00772B32"/>
    <w:rsid w:val="0092656E"/>
    <w:rsid w:val="009B5A71"/>
    <w:rsid w:val="00C40359"/>
    <w:rsid w:val="00F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FF5-07DF-4D18-8991-24A0CF99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3</cp:revision>
  <cp:lastPrinted>2021-06-01T09:23:00Z</cp:lastPrinted>
  <dcterms:created xsi:type="dcterms:W3CDTF">2021-06-17T10:57:00Z</dcterms:created>
  <dcterms:modified xsi:type="dcterms:W3CDTF">2021-06-30T06:42:00Z</dcterms:modified>
</cp:coreProperties>
</file>