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1EA70" w14:textId="77777777" w:rsidR="00146B02" w:rsidRDefault="00146B02" w:rsidP="00146B02">
      <w:pPr>
        <w:pStyle w:val="NormalnyWeb"/>
        <w:spacing w:before="0" w:beforeAutospacing="0" w:after="0"/>
        <w:ind w:left="113" w:right="227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</w:rPr>
        <w:t xml:space="preserve">  </w:t>
      </w:r>
      <w:r>
        <w:rPr>
          <w:b/>
          <w:bCs/>
          <w:sz w:val="28"/>
          <w:szCs w:val="28"/>
        </w:rPr>
        <w:t>Zarządzenie Nr 103 /2021</w:t>
      </w:r>
    </w:p>
    <w:p w14:paraId="3F0B8E0C" w14:textId="77777777" w:rsidR="00146B02" w:rsidRDefault="00146B02" w:rsidP="00146B02">
      <w:pPr>
        <w:pStyle w:val="NormalnyWeb"/>
        <w:spacing w:before="0" w:beforeAutospacing="0" w:after="0"/>
        <w:ind w:left="113" w:right="227"/>
        <w:jc w:val="center"/>
      </w:pPr>
      <w:r>
        <w:rPr>
          <w:b/>
          <w:bCs/>
        </w:rPr>
        <w:t xml:space="preserve">  Burmistrza Miasta i Gminy</w:t>
      </w:r>
    </w:p>
    <w:p w14:paraId="39554783" w14:textId="77777777" w:rsidR="00146B02" w:rsidRDefault="00146B02" w:rsidP="00146B02">
      <w:pPr>
        <w:pStyle w:val="NormalnyWeb"/>
        <w:spacing w:before="0" w:beforeAutospacing="0" w:after="0"/>
        <w:ind w:left="113" w:right="227"/>
        <w:jc w:val="center"/>
      </w:pPr>
      <w:r>
        <w:rPr>
          <w:b/>
          <w:bCs/>
        </w:rPr>
        <w:t xml:space="preserve">Radzyń Chełmiński </w:t>
      </w:r>
    </w:p>
    <w:p w14:paraId="17A54EAC" w14:textId="77777777" w:rsidR="00146B02" w:rsidRDefault="00146B02" w:rsidP="00146B02">
      <w:pPr>
        <w:pStyle w:val="NormalnyWeb"/>
        <w:spacing w:before="0" w:beforeAutospacing="0" w:after="0"/>
        <w:ind w:left="113" w:right="227"/>
        <w:jc w:val="center"/>
      </w:pPr>
      <w:r>
        <w:rPr>
          <w:b/>
          <w:bCs/>
        </w:rPr>
        <w:t>z dnia 03.11.2021 r.</w:t>
      </w:r>
    </w:p>
    <w:p w14:paraId="3BC7ED68" w14:textId="77777777" w:rsidR="00146B02" w:rsidRDefault="00146B02" w:rsidP="00146B02">
      <w:pPr>
        <w:pStyle w:val="NormalnyWeb"/>
        <w:spacing w:after="0"/>
        <w:jc w:val="center"/>
      </w:pPr>
    </w:p>
    <w:p w14:paraId="7FEB8F36" w14:textId="77777777" w:rsidR="00146B02" w:rsidRDefault="00146B02" w:rsidP="00146B02">
      <w:pPr>
        <w:pStyle w:val="NormalnyWeb"/>
        <w:spacing w:beforeAutospacing="0" w:after="0"/>
        <w:ind w:right="-92"/>
        <w:rPr>
          <w:b/>
          <w:bCs/>
        </w:rPr>
      </w:pPr>
      <w:r>
        <w:rPr>
          <w:b/>
          <w:bCs/>
        </w:rPr>
        <w:t xml:space="preserve">w sprawie wyznaczenia Komisji Przetargowej do przeprowadzenia przetargów na zbycie nieruchomości </w:t>
      </w:r>
    </w:p>
    <w:p w14:paraId="0AE2020E" w14:textId="77777777" w:rsidR="00146B02" w:rsidRDefault="00146B02" w:rsidP="00146B02">
      <w:pPr>
        <w:pStyle w:val="NormalnyWeb"/>
        <w:spacing w:beforeAutospacing="0" w:after="0"/>
        <w:ind w:right="-92"/>
        <w:rPr>
          <w:b/>
          <w:bCs/>
          <w:sz w:val="26"/>
          <w:szCs w:val="26"/>
        </w:rPr>
      </w:pPr>
    </w:p>
    <w:p w14:paraId="1B759B3F" w14:textId="77777777" w:rsidR="00146B02" w:rsidRDefault="00146B02" w:rsidP="00146B02">
      <w:pPr>
        <w:pStyle w:val="NormalnyWeb"/>
        <w:spacing w:before="0" w:beforeAutospacing="0" w:after="0"/>
      </w:pPr>
      <w:r>
        <w:t xml:space="preserve">Na podstawie </w:t>
      </w:r>
      <w:r>
        <w:rPr>
          <w:color w:val="000000"/>
        </w:rPr>
        <w:t xml:space="preserve">art. 30 ust. 2 pkt. 3 ustawy z dnia 8 marca 1990 r. o samorządzie gminnym ( Dz. U.  2021 r. poz.1372 z późn.zm.) oraz </w:t>
      </w:r>
      <w:r>
        <w:t xml:space="preserve">§ 8 ust. 2 rozporządzenia Rady Ministrów z dnia 14 września 2004 r. w sprawie sposobu i trybu przeprowadzania przetargów oraz rokowań na zbycie nieruchomości  (t. j. Dz. U. z 2014 r. poz. 1490 z późn.zm.) </w:t>
      </w:r>
    </w:p>
    <w:p w14:paraId="09D1704B" w14:textId="77777777" w:rsidR="00146B02" w:rsidRDefault="00146B02" w:rsidP="00146B02">
      <w:pPr>
        <w:pStyle w:val="NormalnyWeb"/>
        <w:spacing w:after="0"/>
        <w:jc w:val="center"/>
      </w:pPr>
      <w:r>
        <w:rPr>
          <w:b/>
          <w:bCs/>
        </w:rPr>
        <w:t xml:space="preserve"> zarządzam , co następuje</w:t>
      </w:r>
      <w:r>
        <w:t>:</w:t>
      </w:r>
    </w:p>
    <w:p w14:paraId="42CDADC2" w14:textId="77777777" w:rsidR="00146B02" w:rsidRDefault="00146B02" w:rsidP="00146B02">
      <w:pPr>
        <w:pStyle w:val="NormalnyWeb"/>
        <w:spacing w:after="0"/>
        <w:jc w:val="center"/>
      </w:pPr>
      <w:r>
        <w:rPr>
          <w:b/>
          <w:bCs/>
        </w:rPr>
        <w:t>§ 1</w:t>
      </w:r>
    </w:p>
    <w:p w14:paraId="678FD460" w14:textId="77777777" w:rsidR="00146B02" w:rsidRDefault="00146B02" w:rsidP="00146B02">
      <w:pPr>
        <w:pStyle w:val="NormalnyWeb"/>
        <w:spacing w:after="100" w:afterAutospacing="1"/>
        <w:ind w:right="-397"/>
      </w:pPr>
      <w:r>
        <w:t>Wyznaczam Komisję do przeprowadzenia przetargów ustnych nieograniczonych na zbycie  nieruchomości w następującym składzie :</w:t>
      </w:r>
    </w:p>
    <w:p w14:paraId="13D34C1B" w14:textId="77777777" w:rsidR="00146B02" w:rsidRDefault="00146B02" w:rsidP="00146B02">
      <w:pPr>
        <w:pStyle w:val="NormalnyWeb"/>
        <w:spacing w:after="0"/>
      </w:pPr>
      <w:r>
        <w:t>1. Piotr Kozłowski  – Przewodniczący Komisji</w:t>
      </w:r>
    </w:p>
    <w:p w14:paraId="2C1B6A7F" w14:textId="77777777" w:rsidR="00146B02" w:rsidRDefault="00146B02" w:rsidP="00146B02">
      <w:pPr>
        <w:pStyle w:val="NormalnyWeb"/>
        <w:spacing w:after="0"/>
      </w:pPr>
      <w:r>
        <w:t xml:space="preserve">2. Bożena </w:t>
      </w:r>
      <w:proofErr w:type="spellStart"/>
      <w:r>
        <w:t>Knapp</w:t>
      </w:r>
      <w:proofErr w:type="spellEnd"/>
      <w:r>
        <w:t xml:space="preserve"> – Członek Komisji</w:t>
      </w:r>
    </w:p>
    <w:p w14:paraId="32D156F0" w14:textId="77777777" w:rsidR="00146B02" w:rsidRDefault="00146B02" w:rsidP="00146B02">
      <w:pPr>
        <w:pStyle w:val="NormalnyWeb"/>
        <w:spacing w:after="0"/>
      </w:pPr>
      <w:r>
        <w:t xml:space="preserve">3. Gabriela Winiarczyk -Członek Komisji </w:t>
      </w:r>
    </w:p>
    <w:p w14:paraId="240115FF" w14:textId="77777777" w:rsidR="00146B02" w:rsidRDefault="00146B02" w:rsidP="00146B02">
      <w:pPr>
        <w:pStyle w:val="NormalnyWeb"/>
        <w:spacing w:after="0"/>
      </w:pPr>
      <w:r>
        <w:t>4. Bartosz Lewandowski - Członek Komisji</w:t>
      </w:r>
    </w:p>
    <w:p w14:paraId="58B5A530" w14:textId="77777777" w:rsidR="00146B02" w:rsidRDefault="00146B02" w:rsidP="00146B02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>§ 2</w:t>
      </w:r>
    </w:p>
    <w:p w14:paraId="4B8EFC34" w14:textId="77777777" w:rsidR="00146B02" w:rsidRDefault="00146B02" w:rsidP="00146B02">
      <w:pPr>
        <w:pStyle w:val="NormalnyWeb"/>
        <w:spacing w:before="0" w:beforeAutospacing="0" w:after="100" w:afterAutospacing="1"/>
        <w:ind w:right="-397"/>
      </w:pPr>
    </w:p>
    <w:p w14:paraId="476E2198" w14:textId="77777777" w:rsidR="00146B02" w:rsidRDefault="00146B02" w:rsidP="00146B02">
      <w:pPr>
        <w:pStyle w:val="NormalnyWeb"/>
        <w:spacing w:before="0" w:beforeAutospacing="0" w:after="100" w:afterAutospacing="1"/>
        <w:ind w:right="-397"/>
      </w:pPr>
      <w:r>
        <w:t>Komisja przeprowadzi niżej wymienione przetargi :</w:t>
      </w:r>
    </w:p>
    <w:p w14:paraId="670BA1BA" w14:textId="77777777" w:rsidR="00146B02" w:rsidRDefault="00146B02" w:rsidP="00146B02">
      <w:pPr>
        <w:pStyle w:val="NormalnyWeb"/>
        <w:spacing w:before="0" w:beforeAutospacing="0" w:after="100" w:afterAutospacing="1"/>
        <w:ind w:right="-397"/>
      </w:pPr>
      <w:r>
        <w:t xml:space="preserve">II ustny przetarg nieograniczony na sprzedaż lokalu mieszkalnego Nr 6 o pow.72,85 m </w:t>
      </w:r>
      <w:r>
        <w:rPr>
          <w:vertAlign w:val="superscript"/>
        </w:rPr>
        <w:t xml:space="preserve">2  </w:t>
      </w:r>
    </w:p>
    <w:p w14:paraId="444850C9" w14:textId="77777777" w:rsidR="00146B02" w:rsidRDefault="00146B02" w:rsidP="00146B02">
      <w:pPr>
        <w:pStyle w:val="NormalnyWeb"/>
        <w:spacing w:before="0" w:beforeAutospacing="0" w:after="100" w:afterAutospacing="1"/>
        <w:ind w:right="-397"/>
      </w:pPr>
      <w:r>
        <w:t>położonego w budynku Rywałd 46 ,</w:t>
      </w:r>
      <w:r>
        <w:rPr>
          <w:vertAlign w:val="superscript"/>
        </w:rPr>
        <w:t xml:space="preserve"> </w:t>
      </w:r>
      <w:r>
        <w:t>KW TO1W1/000 36818/0 w dniu 10.11.2021 r. o godz.10:00.</w:t>
      </w:r>
    </w:p>
    <w:p w14:paraId="08DB63D5" w14:textId="77777777" w:rsidR="00146B02" w:rsidRDefault="00146B02" w:rsidP="00146B02">
      <w:pPr>
        <w:pStyle w:val="NormalnyWeb"/>
        <w:spacing w:before="0" w:beforeAutospacing="0" w:after="100" w:afterAutospacing="1"/>
        <w:ind w:right="-397"/>
      </w:pPr>
      <w:r>
        <w:t>II ustne przetargi nieograniczone na zbycie niezabudowanych nieruchomości o numerach:</w:t>
      </w:r>
    </w:p>
    <w:p w14:paraId="63919B06" w14:textId="77777777" w:rsidR="00146B02" w:rsidRDefault="00146B02" w:rsidP="00146B02">
      <w:pPr>
        <w:pStyle w:val="NormalnyWeb"/>
        <w:spacing w:before="0" w:beforeAutospacing="0" w:after="100" w:afterAutospacing="1"/>
        <w:ind w:right="-397"/>
      </w:pPr>
      <w:r>
        <w:t xml:space="preserve">Nr 45/1 o pow.0.2400 ha , KW TO1W/00023812/4 , 45/2 o pow. 0.2400 ha , </w:t>
      </w:r>
    </w:p>
    <w:p w14:paraId="63F51B4E" w14:textId="77777777" w:rsidR="00146B02" w:rsidRDefault="00146B02" w:rsidP="00146B02">
      <w:pPr>
        <w:pStyle w:val="NormalnyWeb"/>
        <w:spacing w:before="0" w:beforeAutospacing="0" w:after="100" w:afterAutospacing="1"/>
        <w:ind w:right="-397"/>
      </w:pPr>
      <w:r>
        <w:t xml:space="preserve">KW TO1W/00023814/8 , 45/3 o pow.0.2300 ha , KW TO1W/00023811/7 , położonych </w:t>
      </w:r>
    </w:p>
    <w:p w14:paraId="4D256F47" w14:textId="77777777" w:rsidR="00146B02" w:rsidRDefault="00146B02" w:rsidP="00146B02">
      <w:pPr>
        <w:pStyle w:val="NormalnyWeb"/>
        <w:spacing w:before="0" w:beforeAutospacing="0" w:after="100" w:afterAutospacing="1"/>
        <w:ind w:right="-397"/>
      </w:pPr>
      <w:r>
        <w:t xml:space="preserve">w Zielnowie gm. Radzyń Chełmiński, w dniu 10.11.2021 r. w godz. 11:00-11:40.  </w:t>
      </w:r>
    </w:p>
    <w:p w14:paraId="302ADEDF" w14:textId="77777777" w:rsidR="00146B02" w:rsidRDefault="00146B02" w:rsidP="00146B02">
      <w:pPr>
        <w:pStyle w:val="NormalnyWeb"/>
        <w:spacing w:beforeAutospacing="0" w:after="0"/>
        <w:ind w:right="-397"/>
      </w:pPr>
      <w:r>
        <w:t xml:space="preserve">III przetarg ustny nieograniczony na zbycie niezabudowanej nieruchomości Nr 90/27 o pow. 0.2458 </w:t>
      </w:r>
    </w:p>
    <w:p w14:paraId="77B4CFF3" w14:textId="77777777" w:rsidR="00146B02" w:rsidRDefault="00146B02" w:rsidP="00146B02">
      <w:pPr>
        <w:pStyle w:val="NormalnyWeb"/>
        <w:spacing w:beforeAutospacing="0" w:after="0"/>
        <w:ind w:right="-397"/>
      </w:pPr>
      <w:r>
        <w:lastRenderedPageBreak/>
        <w:t xml:space="preserve">ha, KW TO1W/00023433/3, położonej w Zakrzewie gm. Radzyń Chełmiński, w dniu 16.11.2021 r. </w:t>
      </w:r>
    </w:p>
    <w:p w14:paraId="6E9A8D4B" w14:textId="77777777" w:rsidR="00146B02" w:rsidRDefault="00146B02" w:rsidP="00146B02">
      <w:pPr>
        <w:pStyle w:val="NormalnyWeb"/>
        <w:spacing w:beforeAutospacing="0" w:after="0"/>
        <w:ind w:right="-397"/>
        <w:rPr>
          <w:b/>
          <w:bCs/>
        </w:rPr>
      </w:pPr>
      <w:r>
        <w:t>o godz.10:00.</w:t>
      </w:r>
      <w:r>
        <w:rPr>
          <w:b/>
          <w:bCs/>
        </w:rPr>
        <w:t xml:space="preserve">       </w:t>
      </w:r>
    </w:p>
    <w:p w14:paraId="3A2B655E" w14:textId="59B7D51B" w:rsidR="00146B02" w:rsidRDefault="00146B02" w:rsidP="00146B02">
      <w:pPr>
        <w:pStyle w:val="NormalnyWeb"/>
        <w:spacing w:after="100" w:afterAutospacing="1"/>
        <w:ind w:right="-397"/>
        <w:rPr>
          <w:b/>
          <w:bCs/>
        </w:rPr>
      </w:pPr>
      <w:r>
        <w:rPr>
          <w:b/>
          <w:bCs/>
        </w:rPr>
        <w:t xml:space="preserve">                                                               § 3</w:t>
      </w:r>
    </w:p>
    <w:p w14:paraId="2DDC8903" w14:textId="77777777" w:rsidR="00146B02" w:rsidRDefault="00146B02" w:rsidP="00146B02">
      <w:pPr>
        <w:pStyle w:val="NormalnyWeb"/>
        <w:spacing w:after="100" w:afterAutospacing="1"/>
        <w:ind w:right="-397"/>
        <w:rPr>
          <w:b/>
          <w:bCs/>
        </w:rPr>
      </w:pPr>
      <w:r>
        <w:t xml:space="preserve">Przetargi przeprowadzone zostaną w siedzibie Urzędu Miasta i Gminy Radzyn Chełmiński biuro Nr 34 . </w:t>
      </w:r>
      <w:r>
        <w:rPr>
          <w:b/>
          <w:bCs/>
        </w:rPr>
        <w:t xml:space="preserve">                                       </w:t>
      </w:r>
    </w:p>
    <w:p w14:paraId="008104F8" w14:textId="0D28D058" w:rsidR="00146B02" w:rsidRDefault="00146B02" w:rsidP="00146B02">
      <w:pPr>
        <w:pStyle w:val="NormalnyWeb"/>
        <w:spacing w:after="100" w:afterAutospacing="1"/>
        <w:ind w:right="-397"/>
        <w:rPr>
          <w:b/>
          <w:bCs/>
        </w:rPr>
      </w:pPr>
      <w:r>
        <w:rPr>
          <w:b/>
          <w:bCs/>
        </w:rPr>
        <w:t xml:space="preserve">                                                               § 4</w:t>
      </w:r>
    </w:p>
    <w:p w14:paraId="70A85F81" w14:textId="77777777" w:rsidR="00146B02" w:rsidRDefault="00146B02" w:rsidP="00146B02">
      <w:pPr>
        <w:pStyle w:val="NormalnyWeb"/>
        <w:spacing w:after="100" w:afterAutospacing="1"/>
        <w:ind w:right="-397"/>
      </w:pPr>
      <w:r>
        <w:t>Zarządzenie wchodzi w życie z dniem podjęcia.</w:t>
      </w:r>
    </w:p>
    <w:p w14:paraId="0ACF8D78" w14:textId="77777777" w:rsidR="00726D59" w:rsidRDefault="00726D59"/>
    <w:sectPr w:rsidR="0072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59"/>
    <w:rsid w:val="00146B02"/>
    <w:rsid w:val="00726D59"/>
    <w:rsid w:val="00C8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8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6B02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6B02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sekretariat</cp:lastModifiedBy>
  <cp:revision>2</cp:revision>
  <dcterms:created xsi:type="dcterms:W3CDTF">2021-11-15T07:37:00Z</dcterms:created>
  <dcterms:modified xsi:type="dcterms:W3CDTF">2021-11-15T07:37:00Z</dcterms:modified>
</cp:coreProperties>
</file>