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1D" w:rsidRPr="00020163" w:rsidRDefault="00020163" w:rsidP="0002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20163">
        <w:rPr>
          <w:rFonts w:ascii="Times New Roman" w:hAnsi="Times New Roman" w:cs="Times New Roman"/>
          <w:b/>
          <w:sz w:val="24"/>
          <w:szCs w:val="24"/>
        </w:rPr>
        <w:t>UCHWAŁA NR</w:t>
      </w:r>
      <w:r w:rsidR="006940F7">
        <w:rPr>
          <w:rFonts w:ascii="Times New Roman" w:hAnsi="Times New Roman" w:cs="Times New Roman"/>
          <w:b/>
          <w:sz w:val="24"/>
          <w:szCs w:val="24"/>
        </w:rPr>
        <w:t xml:space="preserve"> XLIII/340/22</w:t>
      </w:r>
    </w:p>
    <w:p w:rsidR="00020163" w:rsidRPr="00020163" w:rsidRDefault="00020163" w:rsidP="0002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163"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020163" w:rsidRDefault="00020163" w:rsidP="0002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020163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6940F7">
        <w:rPr>
          <w:rFonts w:ascii="Times New Roman" w:hAnsi="Times New Roman" w:cs="Times New Roman"/>
          <w:b/>
          <w:sz w:val="24"/>
          <w:szCs w:val="24"/>
        </w:rPr>
        <w:t xml:space="preserve"> 23 czerwca 2022r.</w:t>
      </w:r>
    </w:p>
    <w:p w:rsidR="00020163" w:rsidRDefault="00020163" w:rsidP="000201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163" w:rsidRDefault="00BE34C2" w:rsidP="00020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zarządzenia wyborów uzupełniających  Sołtysa Sołectwa Kneblowo</w:t>
      </w:r>
    </w:p>
    <w:p w:rsidR="00020163" w:rsidRDefault="00020163" w:rsidP="000B6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 art. 18 ust. 1 ustawy z dnia 8 marca 1990r. o samorządzie gminnym (Dz. U. z 2022r. poz. 559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§ 26 ust. 1 Statutu Sołectwa Kneblowo (Dz. Urz. Woj. Kuj.-Pom.  z dnia 11 grudnia 2003r. Nr 159, poz. 2116), uchwala się co następuje:</w:t>
      </w:r>
    </w:p>
    <w:p w:rsidR="00020163" w:rsidRDefault="00020163" w:rsidP="000B6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63" w:rsidRDefault="00020163" w:rsidP="00020163">
      <w:pPr>
        <w:rPr>
          <w:rFonts w:ascii="Times New Roman" w:hAnsi="Times New Roman" w:cs="Times New Roman"/>
          <w:sz w:val="24"/>
          <w:szCs w:val="24"/>
        </w:rPr>
      </w:pPr>
    </w:p>
    <w:p w:rsidR="00020163" w:rsidRDefault="00020163" w:rsidP="00020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Zarządza się przeprowadzenie wyborów uzupeł</w:t>
      </w:r>
      <w:r w:rsidR="000B6385">
        <w:rPr>
          <w:rFonts w:ascii="Times New Roman" w:hAnsi="Times New Roman" w:cs="Times New Roman"/>
          <w:sz w:val="24"/>
          <w:szCs w:val="24"/>
        </w:rPr>
        <w:t>niających Sołtysa Sołectw</w:t>
      </w:r>
      <w:r w:rsidR="006940F7">
        <w:rPr>
          <w:rFonts w:ascii="Times New Roman" w:hAnsi="Times New Roman" w:cs="Times New Roman"/>
          <w:sz w:val="24"/>
          <w:szCs w:val="24"/>
        </w:rPr>
        <w:t>a Kneblowo do dnia   31 sierpnia 2022r.</w:t>
      </w:r>
      <w:bookmarkStart w:id="0" w:name="_GoBack"/>
      <w:bookmarkEnd w:id="0"/>
    </w:p>
    <w:p w:rsidR="004D6A89" w:rsidRDefault="004D6A89" w:rsidP="00020163">
      <w:pPr>
        <w:rPr>
          <w:rFonts w:ascii="Times New Roman" w:hAnsi="Times New Roman" w:cs="Times New Roman"/>
          <w:sz w:val="24"/>
          <w:szCs w:val="24"/>
        </w:rPr>
      </w:pPr>
    </w:p>
    <w:p w:rsidR="000B6385" w:rsidRDefault="000B6385" w:rsidP="00020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Na przewodniczącego zebrania wyborczego zostaje wyznaczony Burmistrz Miasta i Gminy.</w:t>
      </w:r>
    </w:p>
    <w:p w:rsidR="000B6385" w:rsidRDefault="000B6385" w:rsidP="00020163">
      <w:pPr>
        <w:rPr>
          <w:rFonts w:ascii="Times New Roman" w:hAnsi="Times New Roman" w:cs="Times New Roman"/>
          <w:sz w:val="24"/>
          <w:szCs w:val="24"/>
        </w:rPr>
      </w:pPr>
    </w:p>
    <w:p w:rsidR="000B6385" w:rsidRDefault="000B6385" w:rsidP="00020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Wykonanie uchwały powierza się Burmistrzowi Miasta i Gminy.</w:t>
      </w:r>
    </w:p>
    <w:p w:rsidR="000B6385" w:rsidRDefault="000B6385" w:rsidP="00020163">
      <w:pPr>
        <w:rPr>
          <w:rFonts w:ascii="Times New Roman" w:hAnsi="Times New Roman" w:cs="Times New Roman"/>
          <w:sz w:val="24"/>
          <w:szCs w:val="24"/>
        </w:rPr>
      </w:pPr>
    </w:p>
    <w:p w:rsidR="000B6385" w:rsidRDefault="000B6385" w:rsidP="00020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Uchwala wchodzi w życie z dniem podjęcia.</w:t>
      </w:r>
    </w:p>
    <w:p w:rsidR="000B6385" w:rsidRDefault="000B6385" w:rsidP="00020163">
      <w:pPr>
        <w:rPr>
          <w:rFonts w:ascii="Times New Roman" w:hAnsi="Times New Roman" w:cs="Times New Roman"/>
          <w:sz w:val="24"/>
          <w:szCs w:val="24"/>
        </w:rPr>
      </w:pPr>
    </w:p>
    <w:p w:rsidR="000B6385" w:rsidRDefault="000B6385" w:rsidP="00020163">
      <w:pPr>
        <w:rPr>
          <w:rFonts w:ascii="Times New Roman" w:hAnsi="Times New Roman" w:cs="Times New Roman"/>
          <w:sz w:val="24"/>
          <w:szCs w:val="24"/>
        </w:rPr>
      </w:pPr>
    </w:p>
    <w:p w:rsidR="000B6385" w:rsidRDefault="000B6385" w:rsidP="00020163">
      <w:pPr>
        <w:rPr>
          <w:rFonts w:ascii="Times New Roman" w:hAnsi="Times New Roman" w:cs="Times New Roman"/>
          <w:sz w:val="24"/>
          <w:szCs w:val="24"/>
        </w:rPr>
      </w:pPr>
    </w:p>
    <w:p w:rsidR="000B6385" w:rsidRPr="000B6385" w:rsidRDefault="000B6385" w:rsidP="000B63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385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0B6385" w:rsidRPr="000B6385" w:rsidRDefault="000B6385" w:rsidP="000B63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385">
        <w:rPr>
          <w:rFonts w:ascii="Times New Roman" w:hAnsi="Times New Roman" w:cs="Times New Roman"/>
          <w:b/>
          <w:sz w:val="24"/>
          <w:szCs w:val="24"/>
        </w:rPr>
        <w:t>Rady Miejskiej</w:t>
      </w:r>
    </w:p>
    <w:p w:rsidR="000B6385" w:rsidRPr="000B6385" w:rsidRDefault="000B6385" w:rsidP="000B63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6385" w:rsidRPr="000B6385" w:rsidRDefault="000B6385" w:rsidP="000B63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385">
        <w:rPr>
          <w:rFonts w:ascii="Times New Roman" w:hAnsi="Times New Roman" w:cs="Times New Roman"/>
          <w:b/>
          <w:sz w:val="24"/>
          <w:szCs w:val="24"/>
        </w:rPr>
        <w:t>Jan Michaliszyn</w:t>
      </w:r>
    </w:p>
    <w:p w:rsidR="000B6385" w:rsidRDefault="000B6385" w:rsidP="00020163">
      <w:pPr>
        <w:rPr>
          <w:rFonts w:ascii="Times New Roman" w:hAnsi="Times New Roman" w:cs="Times New Roman"/>
          <w:sz w:val="24"/>
          <w:szCs w:val="24"/>
        </w:rPr>
      </w:pPr>
    </w:p>
    <w:p w:rsidR="00ED70A8" w:rsidRDefault="00ED70A8" w:rsidP="00020163">
      <w:pPr>
        <w:rPr>
          <w:rFonts w:ascii="Times New Roman" w:hAnsi="Times New Roman" w:cs="Times New Roman"/>
          <w:sz w:val="24"/>
          <w:szCs w:val="24"/>
        </w:rPr>
      </w:pPr>
    </w:p>
    <w:p w:rsidR="00ED70A8" w:rsidRDefault="00ED70A8" w:rsidP="00020163">
      <w:pPr>
        <w:rPr>
          <w:rFonts w:ascii="Times New Roman" w:hAnsi="Times New Roman" w:cs="Times New Roman"/>
          <w:sz w:val="24"/>
          <w:szCs w:val="24"/>
        </w:rPr>
      </w:pPr>
    </w:p>
    <w:p w:rsidR="00695025" w:rsidRDefault="00695025" w:rsidP="00020163">
      <w:pPr>
        <w:rPr>
          <w:rFonts w:ascii="Times New Roman" w:hAnsi="Times New Roman" w:cs="Times New Roman"/>
          <w:sz w:val="24"/>
          <w:szCs w:val="24"/>
        </w:rPr>
      </w:pPr>
    </w:p>
    <w:p w:rsidR="00695025" w:rsidRDefault="00695025" w:rsidP="00020163">
      <w:pPr>
        <w:rPr>
          <w:rFonts w:ascii="Times New Roman" w:hAnsi="Times New Roman" w:cs="Times New Roman"/>
          <w:sz w:val="24"/>
          <w:szCs w:val="24"/>
        </w:rPr>
      </w:pPr>
    </w:p>
    <w:p w:rsidR="00695025" w:rsidRDefault="00695025" w:rsidP="00020163">
      <w:pPr>
        <w:rPr>
          <w:rFonts w:ascii="Times New Roman" w:hAnsi="Times New Roman" w:cs="Times New Roman"/>
          <w:sz w:val="24"/>
          <w:szCs w:val="24"/>
        </w:rPr>
      </w:pPr>
    </w:p>
    <w:p w:rsidR="00695025" w:rsidRDefault="00695025" w:rsidP="00020163">
      <w:pPr>
        <w:rPr>
          <w:rFonts w:ascii="Times New Roman" w:hAnsi="Times New Roman" w:cs="Times New Roman"/>
          <w:sz w:val="24"/>
          <w:szCs w:val="24"/>
        </w:rPr>
      </w:pPr>
    </w:p>
    <w:p w:rsidR="00695025" w:rsidRDefault="00695025" w:rsidP="00020163">
      <w:pPr>
        <w:rPr>
          <w:rFonts w:ascii="Times New Roman" w:hAnsi="Times New Roman" w:cs="Times New Roman"/>
          <w:sz w:val="24"/>
          <w:szCs w:val="24"/>
        </w:rPr>
      </w:pPr>
    </w:p>
    <w:p w:rsidR="00695025" w:rsidRDefault="00695025" w:rsidP="00020163">
      <w:pPr>
        <w:rPr>
          <w:rFonts w:ascii="Times New Roman" w:hAnsi="Times New Roman" w:cs="Times New Roman"/>
          <w:sz w:val="24"/>
          <w:szCs w:val="24"/>
        </w:rPr>
      </w:pPr>
    </w:p>
    <w:p w:rsidR="00ED70A8" w:rsidRPr="00695025" w:rsidRDefault="00ED70A8" w:rsidP="00ED70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025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ED70A8" w:rsidRDefault="00ED70A8" w:rsidP="00ED70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70A8" w:rsidRDefault="00BE34C2" w:rsidP="00ED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dniu  9 czerwca</w:t>
      </w:r>
      <w:r w:rsidR="00ED70A8">
        <w:rPr>
          <w:rFonts w:ascii="Times New Roman" w:hAnsi="Times New Roman" w:cs="Times New Roman"/>
          <w:sz w:val="24"/>
          <w:szCs w:val="24"/>
        </w:rPr>
        <w:t xml:space="preserve"> 2022r. </w:t>
      </w:r>
      <w:r w:rsidR="00695025">
        <w:rPr>
          <w:rFonts w:ascii="Times New Roman" w:hAnsi="Times New Roman" w:cs="Times New Roman"/>
          <w:sz w:val="24"/>
          <w:szCs w:val="24"/>
        </w:rPr>
        <w:t xml:space="preserve">do Urzędu Miasta i Gminy Radzyń Chełmiński </w:t>
      </w:r>
      <w:r w:rsidR="00ED70A8">
        <w:rPr>
          <w:rFonts w:ascii="Times New Roman" w:hAnsi="Times New Roman" w:cs="Times New Roman"/>
          <w:sz w:val="24"/>
          <w:szCs w:val="24"/>
        </w:rPr>
        <w:t>wpłynęła pisemna rezyg</w:t>
      </w:r>
      <w:r>
        <w:rPr>
          <w:rFonts w:ascii="Times New Roman" w:hAnsi="Times New Roman" w:cs="Times New Roman"/>
          <w:sz w:val="24"/>
          <w:szCs w:val="24"/>
        </w:rPr>
        <w:t xml:space="preserve">nacja  </w:t>
      </w:r>
      <w:r w:rsidR="00ED70A8">
        <w:rPr>
          <w:rFonts w:ascii="Times New Roman" w:hAnsi="Times New Roman" w:cs="Times New Roman"/>
          <w:sz w:val="24"/>
          <w:szCs w:val="24"/>
        </w:rPr>
        <w:t xml:space="preserve"> Pani Iwony Podlas</w:t>
      </w:r>
      <w:r>
        <w:rPr>
          <w:rFonts w:ascii="Times New Roman" w:hAnsi="Times New Roman" w:cs="Times New Roman"/>
          <w:sz w:val="24"/>
          <w:szCs w:val="24"/>
        </w:rPr>
        <w:t xml:space="preserve"> z pełnienia funkcji sołtysa sołectwa Kneblowo z dniem 6 czerwca 2022r.</w:t>
      </w:r>
    </w:p>
    <w:p w:rsidR="00695025" w:rsidRDefault="00695025" w:rsidP="00ED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paragrafem 26 ust 1 statutu Sołectwa Kneblowo  w przypadku ustąpienia sołtysa  w trakcie kadencji Rada Miejska  zarządza wybory uzupełniające.</w:t>
      </w:r>
    </w:p>
    <w:p w:rsidR="00695025" w:rsidRPr="00020163" w:rsidRDefault="00695025" w:rsidP="00ED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powyższego podjęcie uchwały jest w pełni zasadne.</w:t>
      </w:r>
    </w:p>
    <w:sectPr w:rsidR="00695025" w:rsidRPr="0002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63"/>
    <w:rsid w:val="00020163"/>
    <w:rsid w:val="000B6385"/>
    <w:rsid w:val="004D6A89"/>
    <w:rsid w:val="006940F7"/>
    <w:rsid w:val="00695025"/>
    <w:rsid w:val="00BE34C2"/>
    <w:rsid w:val="00D12D1D"/>
    <w:rsid w:val="00E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3717F-9896-403A-937C-7845142C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5</cp:revision>
  <dcterms:created xsi:type="dcterms:W3CDTF">2022-05-31T07:35:00Z</dcterms:created>
  <dcterms:modified xsi:type="dcterms:W3CDTF">2022-06-24T08:19:00Z</dcterms:modified>
</cp:coreProperties>
</file>