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63875" w14:textId="77777777" w:rsidR="009C6D40" w:rsidRDefault="009C6D40" w:rsidP="009C6D40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bookmarkStart w:id="0" w:name="_GoBack"/>
      <w:bookmarkEnd w:id="0"/>
      <w:r>
        <w:rPr>
          <w:rFonts w:ascii="Cambria" w:hAnsi="Cambria" w:cs="Cambria"/>
          <w:b/>
          <w:bCs/>
        </w:rPr>
        <w:t>ZARZĄDZENIE Nr  121/2022</w:t>
      </w:r>
    </w:p>
    <w:p w14:paraId="6E80994C" w14:textId="77777777" w:rsidR="009C6D40" w:rsidRDefault="009C6D40" w:rsidP="009C6D40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Burmistrza Miasta i Gminy Radzyń Chełmiński</w:t>
      </w:r>
    </w:p>
    <w:p w14:paraId="5685ECAC" w14:textId="77777777" w:rsidR="009C6D40" w:rsidRDefault="009C6D40" w:rsidP="009C6D40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 dnia 22.12.2022 r.</w:t>
      </w:r>
    </w:p>
    <w:p w14:paraId="6AD56A42" w14:textId="77777777" w:rsidR="009C6D40" w:rsidRDefault="009C6D40" w:rsidP="009C6D40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14:paraId="5C9940B4" w14:textId="77777777" w:rsidR="009C6D40" w:rsidRDefault="009C6D40" w:rsidP="009C6D40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 sprawie: ustalenia stawek czynszu za najem</w:t>
      </w:r>
      <w:r>
        <w:rPr>
          <w:rFonts w:ascii="Cambria" w:hAnsi="Cambria" w:cs="Cambria"/>
          <w:vertAlign w:val="superscript"/>
        </w:rPr>
        <w:t xml:space="preserve"> </w:t>
      </w:r>
      <w:r>
        <w:rPr>
          <w:rFonts w:ascii="Cambria" w:hAnsi="Cambria" w:cs="Cambria"/>
        </w:rPr>
        <w:t>i dzierżawę lokali użytkowych stanowiących własność  Gminy Miasta i Gminy Radzyń Chełmiński.</w:t>
      </w:r>
    </w:p>
    <w:p w14:paraId="7D668E17" w14:textId="76268837" w:rsidR="009C6D40" w:rsidRDefault="009C6D40" w:rsidP="00141448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podstawie art. 30 ust. </w:t>
      </w:r>
      <w:r w:rsidR="00141448">
        <w:rPr>
          <w:rFonts w:ascii="Cambria" w:hAnsi="Cambria" w:cs="Cambria"/>
        </w:rPr>
        <w:t xml:space="preserve">2 pkt 3 </w:t>
      </w:r>
      <w:r>
        <w:rPr>
          <w:rFonts w:ascii="Cambria" w:hAnsi="Cambria" w:cs="Cambria"/>
        </w:rPr>
        <w:t>ustawy z dnia 8 marca 1990 roku o samorządzie gminnym</w:t>
      </w:r>
      <w:r w:rsidR="00141448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(</w:t>
      </w:r>
      <w:r w:rsidR="002E3BBA">
        <w:rPr>
          <w:rFonts w:ascii="Cambria" w:hAnsi="Cambria" w:cs="Cambria"/>
        </w:rPr>
        <w:t xml:space="preserve">t. j. </w:t>
      </w:r>
      <w:r>
        <w:rPr>
          <w:rFonts w:ascii="Cambria" w:hAnsi="Cambria" w:cs="Cambria"/>
        </w:rPr>
        <w:t xml:space="preserve">Dz. U. z 2022 r.  poz. 559 z </w:t>
      </w:r>
      <w:proofErr w:type="spellStart"/>
      <w:r>
        <w:rPr>
          <w:rFonts w:ascii="Cambria" w:hAnsi="Cambria" w:cs="Cambria"/>
        </w:rPr>
        <w:t>późn</w:t>
      </w:r>
      <w:proofErr w:type="spellEnd"/>
      <w:r>
        <w:rPr>
          <w:rFonts w:ascii="Cambria" w:hAnsi="Cambria" w:cs="Cambria"/>
        </w:rPr>
        <w:t xml:space="preserve">. zm.), art. </w:t>
      </w:r>
      <w:r w:rsidR="00141448">
        <w:rPr>
          <w:rFonts w:ascii="Cambria" w:hAnsi="Cambria" w:cs="Cambria"/>
        </w:rPr>
        <w:t>13</w:t>
      </w:r>
      <w:r>
        <w:rPr>
          <w:rFonts w:ascii="Cambria" w:hAnsi="Cambria" w:cs="Cambria"/>
        </w:rPr>
        <w:t xml:space="preserve"> ust.</w:t>
      </w:r>
      <w:r w:rsidR="00141448">
        <w:rPr>
          <w:rFonts w:ascii="Cambria" w:hAnsi="Cambria" w:cs="Cambria"/>
        </w:rPr>
        <w:t xml:space="preserve">1 , art. 25 ust. </w:t>
      </w:r>
      <w:r>
        <w:rPr>
          <w:rFonts w:ascii="Cambria" w:hAnsi="Cambria" w:cs="Cambria"/>
        </w:rPr>
        <w:t xml:space="preserve"> 1</w:t>
      </w:r>
      <w:r w:rsidR="00141448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i 2 ustawy z dnia 21 sierpnia 1997 roku o gospodarce nieruchomościami (Dz. U. z 2021r. poz. 1899 z </w:t>
      </w:r>
      <w:proofErr w:type="spellStart"/>
      <w:r>
        <w:rPr>
          <w:rFonts w:ascii="Cambria" w:hAnsi="Cambria" w:cs="Cambria"/>
        </w:rPr>
        <w:t>późn</w:t>
      </w:r>
      <w:proofErr w:type="spellEnd"/>
      <w:r>
        <w:rPr>
          <w:rFonts w:ascii="Cambria" w:hAnsi="Cambria" w:cs="Cambria"/>
        </w:rPr>
        <w:t xml:space="preserve">. </w:t>
      </w:r>
      <w:proofErr w:type="spellStart"/>
      <w:r>
        <w:rPr>
          <w:rFonts w:ascii="Cambria" w:hAnsi="Cambria" w:cs="Cambria"/>
        </w:rPr>
        <w:t>zm</w:t>
      </w:r>
      <w:proofErr w:type="spellEnd"/>
      <w:r w:rsidR="00141448">
        <w:rPr>
          <w:rFonts w:ascii="Cambria" w:hAnsi="Cambria" w:cs="Cambria"/>
        </w:rPr>
        <w:t xml:space="preserve"> .) </w:t>
      </w:r>
      <w:r>
        <w:rPr>
          <w:rFonts w:ascii="Cambria" w:hAnsi="Cambria" w:cs="Cambria"/>
        </w:rPr>
        <w:t xml:space="preserve">                                                 </w:t>
      </w:r>
    </w:p>
    <w:p w14:paraId="5301FE98" w14:textId="4AEC51EA" w:rsidR="00141448" w:rsidRDefault="009C6D40" w:rsidP="009C6D40">
      <w:pPr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                                                    </w:t>
      </w:r>
      <w:r w:rsidR="007F09B0">
        <w:rPr>
          <w:rFonts w:ascii="Cambria" w:hAnsi="Cambria" w:cs="Cambria"/>
          <w:b/>
          <w:bCs/>
        </w:rPr>
        <w:t>z</w:t>
      </w:r>
      <w:r>
        <w:rPr>
          <w:rFonts w:ascii="Cambria" w:hAnsi="Cambria" w:cs="Cambria"/>
          <w:b/>
          <w:bCs/>
        </w:rPr>
        <w:t>arządza</w:t>
      </w:r>
      <w:r w:rsidR="007F09B0">
        <w:rPr>
          <w:rFonts w:ascii="Cambria" w:hAnsi="Cambria" w:cs="Cambria"/>
          <w:b/>
          <w:bCs/>
        </w:rPr>
        <w:t xml:space="preserve"> się </w:t>
      </w:r>
      <w:r>
        <w:rPr>
          <w:rFonts w:ascii="Cambria" w:hAnsi="Cambria" w:cs="Cambria"/>
          <w:b/>
          <w:bCs/>
        </w:rPr>
        <w:t xml:space="preserve"> , co następuje</w:t>
      </w:r>
      <w:r w:rsidR="007F09B0">
        <w:rPr>
          <w:rFonts w:ascii="Cambria" w:hAnsi="Cambria" w:cs="Cambria"/>
          <w:b/>
          <w:bCs/>
        </w:rPr>
        <w:t xml:space="preserve"> :</w:t>
      </w:r>
    </w:p>
    <w:p w14:paraId="6265FE84" w14:textId="6BB67DB8" w:rsidR="009C6D40" w:rsidRDefault="009C6D40" w:rsidP="009C6D40">
      <w:pPr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</w:p>
    <w:p w14:paraId="7DE1F906" w14:textId="515F1281" w:rsidR="009C6D40" w:rsidRDefault="009C6D40" w:rsidP="009C6D40">
      <w:pPr>
        <w:autoSpaceDE w:val="0"/>
        <w:autoSpaceDN w:val="0"/>
        <w:adjustRightInd w:val="0"/>
        <w:spacing w:after="120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§ 1. </w:t>
      </w:r>
      <w:r>
        <w:rPr>
          <w:rFonts w:ascii="Cambria" w:hAnsi="Cambria" w:cs="Cambria"/>
          <w:bCs/>
        </w:rPr>
        <w:t>Ustala się minimalną miesięczną stawkę czynszu najmu (dzierżawy) lokali użytkowych w kwocie netto za 1 m</w:t>
      </w:r>
      <w:r>
        <w:rPr>
          <w:rFonts w:ascii="Cambria" w:hAnsi="Cambria" w:cs="Cambria"/>
          <w:bCs/>
          <w:vertAlign w:val="superscript"/>
        </w:rPr>
        <w:t xml:space="preserve">2  </w:t>
      </w:r>
      <w:r>
        <w:rPr>
          <w:rFonts w:ascii="Cambria" w:hAnsi="Cambria" w:cs="Cambria"/>
          <w:bCs/>
        </w:rPr>
        <w:t>powierzchni użytkowej:</w:t>
      </w:r>
    </w:p>
    <w:p w14:paraId="14DB49EF" w14:textId="3BB00421" w:rsidR="009C6D40" w:rsidRPr="009C6D40" w:rsidRDefault="009C6D40" w:rsidP="009C6D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mbria" w:hAnsi="Cambria" w:cs="Cambria"/>
          <w:bCs/>
        </w:rPr>
      </w:pPr>
      <w:r w:rsidRPr="009C6D40">
        <w:rPr>
          <w:rFonts w:ascii="Cambria" w:hAnsi="Cambria" w:cs="Cambria"/>
          <w:bCs/>
        </w:rPr>
        <w:t xml:space="preserve">lokale użytkowe pod działalność gospodarczą z zakresu handlu i usług – </w:t>
      </w:r>
    </w:p>
    <w:p w14:paraId="611B4AAC" w14:textId="2AAEC75F" w:rsidR="009C6D40" w:rsidRPr="009C6D40" w:rsidRDefault="00141448" w:rsidP="009C6D40">
      <w:pPr>
        <w:autoSpaceDE w:val="0"/>
        <w:autoSpaceDN w:val="0"/>
        <w:adjustRightInd w:val="0"/>
        <w:spacing w:after="120"/>
        <w:ind w:left="36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4</w:t>
      </w:r>
      <w:r w:rsidR="009C6D40" w:rsidRPr="009C6D40">
        <w:rPr>
          <w:rFonts w:ascii="Cambria" w:hAnsi="Cambria" w:cs="Cambria"/>
          <w:bCs/>
        </w:rPr>
        <w:t>,</w:t>
      </w:r>
      <w:r>
        <w:rPr>
          <w:rFonts w:ascii="Cambria" w:hAnsi="Cambria" w:cs="Cambria"/>
          <w:bCs/>
        </w:rPr>
        <w:t>8</w:t>
      </w:r>
      <w:r w:rsidR="009C6D40" w:rsidRPr="009C6D40">
        <w:rPr>
          <w:rFonts w:ascii="Cambria" w:hAnsi="Cambria" w:cs="Cambria"/>
          <w:bCs/>
        </w:rPr>
        <w:t>0 zł/miesięcznie</w:t>
      </w:r>
      <w:r w:rsidR="009C6D40">
        <w:rPr>
          <w:rFonts w:ascii="Cambria" w:hAnsi="Cambria" w:cs="Cambria"/>
          <w:bCs/>
        </w:rPr>
        <w:t xml:space="preserve"> </w:t>
      </w:r>
    </w:p>
    <w:p w14:paraId="4F8E6933" w14:textId="2E5EADCF" w:rsidR="009C6D40" w:rsidRDefault="009C6D40" w:rsidP="009C6D40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§ 2. </w:t>
      </w:r>
      <w:r>
        <w:rPr>
          <w:rFonts w:ascii="Cambria" w:hAnsi="Cambria" w:cs="Cambria"/>
          <w:bCs/>
        </w:rPr>
        <w:t>W lokalach, na które są zawarte umowy najmu (dzierżawy) stawki na czynsz najmu (dzierżawy) pozostają bez zmian, przy czym podlegają waloryzacji na zasadach określonych umowami zawartymi z Najemcą (Dzierżawcą).</w:t>
      </w:r>
    </w:p>
    <w:p w14:paraId="67C93E72" w14:textId="77777777" w:rsidR="00141448" w:rsidRDefault="00141448" w:rsidP="009C6D40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/>
          <w:bCs/>
        </w:rPr>
      </w:pPr>
    </w:p>
    <w:p w14:paraId="70987C29" w14:textId="0E90E5B6" w:rsidR="009C6D40" w:rsidRDefault="009C6D40" w:rsidP="009C6D40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§ 3. </w:t>
      </w:r>
      <w:r>
        <w:rPr>
          <w:rFonts w:ascii="Cambria" w:hAnsi="Cambria" w:cs="Cambria"/>
          <w:bCs/>
        </w:rPr>
        <w:t>Stawki opłat z tytułu czynszów określone w § 1 podlegają corocznie waloryzacji                 o wskaźnik wzrostu cen towarów i usług ogłoszony przez GUS, ze skutkiem od dnia                1 stycznia każdego kolejnego roku obowiązywania umów.</w:t>
      </w:r>
    </w:p>
    <w:p w14:paraId="24E01261" w14:textId="77777777" w:rsidR="009C6D40" w:rsidRDefault="009C6D40" w:rsidP="009C6D40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Cs/>
        </w:rPr>
      </w:pPr>
    </w:p>
    <w:p w14:paraId="432DD2DA" w14:textId="77777777" w:rsidR="009C6D40" w:rsidRDefault="009C6D40" w:rsidP="009C6D40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§ 4. </w:t>
      </w:r>
      <w:r>
        <w:rPr>
          <w:rFonts w:ascii="Cambria" w:hAnsi="Cambria" w:cs="Cambria"/>
          <w:bCs/>
        </w:rPr>
        <w:t>Do czynszu dzierżawy określonego w § 1 doliczony zostanie podatek VAT zgodnie              z postanowieniami ustawy z dnia 11 marca 2004 roku o podatku od towarów i usług.</w:t>
      </w:r>
    </w:p>
    <w:p w14:paraId="4FFED733" w14:textId="77777777" w:rsidR="009C6D40" w:rsidRDefault="009C6D40" w:rsidP="009C6D40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Cs/>
        </w:rPr>
      </w:pPr>
    </w:p>
    <w:p w14:paraId="7E92AFD7" w14:textId="25C91DBC" w:rsidR="009C6D40" w:rsidRDefault="009C6D40" w:rsidP="007F09B0">
      <w:pPr>
        <w:autoSpaceDE w:val="0"/>
        <w:autoSpaceDN w:val="0"/>
        <w:adjustRightInd w:val="0"/>
        <w:spacing w:after="120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§ 5. </w:t>
      </w:r>
      <w:r>
        <w:rPr>
          <w:rFonts w:ascii="Cambria" w:hAnsi="Cambria" w:cs="Cambria"/>
          <w:bCs/>
        </w:rPr>
        <w:t>Niezależnie od czynszu najemca lub dzierżawca zobowiązany jest wnosić podatek od nieruchomości zgodnie z postanowieniami ustawy z dnia 12 stycznia 1991 roku              o podatkach i opłatach lokalnych.</w:t>
      </w:r>
    </w:p>
    <w:p w14:paraId="5C70D605" w14:textId="77777777" w:rsidR="009C6D40" w:rsidRDefault="009C6D40" w:rsidP="009C6D40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Cs/>
        </w:rPr>
      </w:pPr>
    </w:p>
    <w:p w14:paraId="6FCF7506" w14:textId="77777777" w:rsidR="009C6D40" w:rsidRDefault="009C6D40" w:rsidP="009C6D40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§ 6. </w:t>
      </w:r>
      <w:r>
        <w:rPr>
          <w:rFonts w:ascii="Cambria" w:hAnsi="Cambria" w:cs="Cambria"/>
          <w:bCs/>
        </w:rPr>
        <w:t>W przypadku wynajmu lub wydzierżawienia lokalu w drodze przetargu, czynsz najmu (dzierżawy) ustalony jest w wysokości osiągniętej zgodnie z wynikiem przetargu.</w:t>
      </w:r>
    </w:p>
    <w:p w14:paraId="04C96703" w14:textId="77777777" w:rsidR="009C6D40" w:rsidRDefault="009C6D40" w:rsidP="009C6D40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Cs/>
        </w:rPr>
      </w:pPr>
    </w:p>
    <w:p w14:paraId="7F12239C" w14:textId="77777777" w:rsidR="00141448" w:rsidRDefault="009C6D40" w:rsidP="009C6D40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§ 7</w:t>
      </w:r>
      <w:r>
        <w:rPr>
          <w:rFonts w:ascii="Cambria" w:hAnsi="Cambria" w:cs="Cambria"/>
        </w:rPr>
        <w:t xml:space="preserve">. </w:t>
      </w:r>
      <w:r w:rsidR="00141448">
        <w:rPr>
          <w:rFonts w:ascii="Cambria" w:hAnsi="Cambria" w:cs="Cambria"/>
        </w:rPr>
        <w:t>T</w:t>
      </w:r>
      <w:r>
        <w:rPr>
          <w:rFonts w:ascii="Cambria" w:hAnsi="Cambria" w:cs="Cambria"/>
        </w:rPr>
        <w:t>raci moc zarządzenie nr 95/2018  Burmistrza Miasta i Gminy Radzyń Chełmiński</w:t>
      </w:r>
    </w:p>
    <w:p w14:paraId="3D818D12" w14:textId="253AECCB" w:rsidR="009C6D40" w:rsidRDefault="00141448" w:rsidP="009C6D40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="009C6D40">
        <w:rPr>
          <w:rFonts w:ascii="Cambria" w:hAnsi="Cambria" w:cs="Cambria"/>
        </w:rPr>
        <w:t>z dnia 26.11.2018 r</w:t>
      </w:r>
      <w:r w:rsidR="00517B95">
        <w:rPr>
          <w:rFonts w:ascii="Cambria" w:hAnsi="Cambria" w:cs="Cambria"/>
        </w:rPr>
        <w:t>.</w:t>
      </w:r>
      <w:r w:rsidR="009C6D40">
        <w:rPr>
          <w:rFonts w:ascii="Cambria" w:hAnsi="Cambria" w:cs="Cambria"/>
        </w:rPr>
        <w:t xml:space="preserve"> w sprawie ustalenia stawek czynszu za najem i dzierżawę lokali użytkowych stanowiących mienie komunalne Gminy Miasta i Gminy Radzyń Chełmiński .</w:t>
      </w:r>
    </w:p>
    <w:p w14:paraId="3450F7E9" w14:textId="77777777" w:rsidR="00141448" w:rsidRDefault="00141448" w:rsidP="009C6D40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/>
          <w:bCs/>
        </w:rPr>
      </w:pPr>
    </w:p>
    <w:p w14:paraId="60B61348" w14:textId="609AF90B" w:rsidR="009C6D40" w:rsidRDefault="009C6D40" w:rsidP="009C6D4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mbria"/>
          <w:b/>
          <w:bCs/>
        </w:rPr>
        <w:t xml:space="preserve">§ 8.   </w:t>
      </w:r>
      <w:r>
        <w:rPr>
          <w:rFonts w:ascii="Cambria" w:hAnsi="Cambria" w:cs="Cambria"/>
        </w:rPr>
        <w:t>Zarządzenie niniejsze wchodzi w życie z dniem podjęcia.</w:t>
      </w:r>
    </w:p>
    <w:p w14:paraId="440E8F44" w14:textId="77777777" w:rsidR="009C6D40" w:rsidRDefault="009C6D40" w:rsidP="009C6D40"/>
    <w:p w14:paraId="7D9B02EF" w14:textId="77777777" w:rsidR="009C6D40" w:rsidRDefault="009C6D40" w:rsidP="009C6D40"/>
    <w:p w14:paraId="3ECC85DB" w14:textId="77777777" w:rsidR="009C6D40" w:rsidRDefault="009C6D40" w:rsidP="009C6D40"/>
    <w:p w14:paraId="4738064A" w14:textId="77777777" w:rsidR="009C6D40" w:rsidRDefault="009C6D40" w:rsidP="009C6D40"/>
    <w:p w14:paraId="3573B0C1" w14:textId="77777777" w:rsidR="00505994" w:rsidRDefault="00505994"/>
    <w:sectPr w:rsidR="0050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6D8E"/>
    <w:multiLevelType w:val="hybridMultilevel"/>
    <w:tmpl w:val="87EC0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94"/>
    <w:rsid w:val="00141448"/>
    <w:rsid w:val="002E3BBA"/>
    <w:rsid w:val="00500B70"/>
    <w:rsid w:val="00505994"/>
    <w:rsid w:val="00517B95"/>
    <w:rsid w:val="007F09B0"/>
    <w:rsid w:val="009C6D40"/>
    <w:rsid w:val="00B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9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2022-12-28T11:42:00Z</cp:lastPrinted>
  <dcterms:created xsi:type="dcterms:W3CDTF">2022-12-29T09:56:00Z</dcterms:created>
  <dcterms:modified xsi:type="dcterms:W3CDTF">2022-12-29T09:56:00Z</dcterms:modified>
</cp:coreProperties>
</file>