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BC" w:rsidRPr="000C06AE" w:rsidRDefault="000C06AE" w:rsidP="003F01BC">
      <w:pPr>
        <w:jc w:val="center"/>
        <w:rPr>
          <w:b/>
        </w:rPr>
      </w:pPr>
      <w:r w:rsidRPr="000C06AE">
        <w:rPr>
          <w:b/>
        </w:rPr>
        <w:t>UCHWAŁA Nr LVI/422/23</w:t>
      </w:r>
    </w:p>
    <w:p w:rsidR="003F01BC" w:rsidRPr="000C06AE" w:rsidRDefault="000C06AE" w:rsidP="003F01BC">
      <w:pPr>
        <w:jc w:val="center"/>
        <w:rPr>
          <w:b/>
        </w:rPr>
      </w:pPr>
      <w:r w:rsidRPr="000C06AE">
        <w:rPr>
          <w:b/>
        </w:rPr>
        <w:t>RADY MIEJSKIEJ RADZYNIA CHEŁMIŃSKIEGO</w:t>
      </w:r>
    </w:p>
    <w:p w:rsidR="003F01BC" w:rsidRPr="000C06AE" w:rsidRDefault="00AA71BB" w:rsidP="003F01BC">
      <w:pPr>
        <w:jc w:val="center"/>
        <w:rPr>
          <w:b/>
        </w:rPr>
      </w:pPr>
      <w:r>
        <w:rPr>
          <w:b/>
        </w:rPr>
        <w:t>z dnia  14</w:t>
      </w:r>
      <w:r w:rsidR="000C06AE" w:rsidRPr="000C06AE">
        <w:rPr>
          <w:b/>
        </w:rPr>
        <w:t xml:space="preserve"> czerwca 2023r.</w:t>
      </w:r>
    </w:p>
    <w:p w:rsidR="003F01BC" w:rsidRDefault="003F01BC" w:rsidP="003F01BC">
      <w:pPr>
        <w:jc w:val="center"/>
        <w:rPr>
          <w:b/>
          <w:sz w:val="28"/>
          <w:szCs w:val="28"/>
        </w:rPr>
      </w:pPr>
    </w:p>
    <w:p w:rsidR="003F01BC" w:rsidRDefault="003F01BC" w:rsidP="003F01BC">
      <w:pPr>
        <w:jc w:val="center"/>
        <w:rPr>
          <w:b/>
          <w:sz w:val="28"/>
          <w:szCs w:val="28"/>
        </w:rPr>
      </w:pPr>
    </w:p>
    <w:p w:rsidR="003F01BC" w:rsidRDefault="003F01BC" w:rsidP="003F01BC">
      <w:pPr>
        <w:jc w:val="both"/>
        <w:rPr>
          <w:b/>
        </w:rPr>
      </w:pPr>
      <w:r>
        <w:rPr>
          <w:b/>
        </w:rPr>
        <w:t>w sprawie przeznaczenia do zbycia lokal mieszkalny Nr 7 w budynku  Zielnowo 32  gm. Ra</w:t>
      </w:r>
      <w:r w:rsidR="000C06AE">
        <w:rPr>
          <w:b/>
        </w:rPr>
        <w:t>dzyń Chełmiński  o pow. 36,85 m</w:t>
      </w:r>
      <w:r>
        <w:rPr>
          <w:b/>
          <w:vertAlign w:val="superscript"/>
        </w:rPr>
        <w:t xml:space="preserve">2 </w:t>
      </w:r>
      <w:r>
        <w:rPr>
          <w:b/>
        </w:rPr>
        <w:t xml:space="preserve">stanowiącego własność Gminy Miasta i Gminy Radzyń Chełmiński   </w:t>
      </w:r>
    </w:p>
    <w:p w:rsidR="003F01BC" w:rsidRDefault="003F01BC" w:rsidP="003F01BC">
      <w:pPr>
        <w:jc w:val="both"/>
        <w:rPr>
          <w:b/>
        </w:rPr>
      </w:pPr>
    </w:p>
    <w:p w:rsidR="003F01BC" w:rsidRDefault="003F01BC" w:rsidP="000C06AE">
      <w:pPr>
        <w:jc w:val="both"/>
      </w:pPr>
      <w:r>
        <w:t>Na podstawie art. 18 ust.2 pkt 9 lit. „a” ustawy z dnia 8 marca 1990 r. o samorządzie gm</w:t>
      </w:r>
      <w:r w:rsidR="000C06AE">
        <w:t>innym (Dz. U. z 2023 r. poz.40</w:t>
      </w:r>
      <w:r>
        <w:t>) art.13 ust.1, art.37 ust.1 ustawy z dnia 21 sierpnia 1997 r. o gospod</w:t>
      </w:r>
      <w:r w:rsidR="000C06AE">
        <w:t>arce nieruchomościami (</w:t>
      </w:r>
      <w:proofErr w:type="spellStart"/>
      <w:r>
        <w:t>t.j</w:t>
      </w:r>
      <w:proofErr w:type="spellEnd"/>
      <w:r>
        <w:t>. Dz. U. z 2023</w:t>
      </w:r>
      <w:r w:rsidR="000C06AE">
        <w:t>r. poz. 334</w:t>
      </w:r>
      <w:r>
        <w:t xml:space="preserve">), uchwały </w:t>
      </w:r>
      <w:r w:rsidR="000C06AE">
        <w:t xml:space="preserve">Nr XLV/336/18 Rady Miejskiej Radzynia Chełmińskiego z dnia 21 września 2018 r. </w:t>
      </w:r>
      <w:r>
        <w:t xml:space="preserve">w sprawie określenia zasad nabywania zbywania i obciążania nieruchomości oraz ich wydzierżawiania lub wynajmowania na czas oznaczony dłuższy niż </w:t>
      </w:r>
      <w:r w:rsidR="00156507">
        <w:t>3 lata lub na czas nieoznaczony</w:t>
      </w:r>
      <w:r>
        <w:t xml:space="preserve"> </w:t>
      </w:r>
      <w:r w:rsidR="00156507">
        <w:t>(ogłoszona Dz. Urz. Woj. Kuj-Pom. z dnia 27 września 2018 r. poz.4828),</w:t>
      </w:r>
    </w:p>
    <w:p w:rsidR="000C06AE" w:rsidRDefault="000C06AE" w:rsidP="000C06AE">
      <w:pPr>
        <w:jc w:val="both"/>
      </w:pPr>
    </w:p>
    <w:p w:rsidR="003F01BC" w:rsidRPr="000C06AE" w:rsidRDefault="003F01BC" w:rsidP="003F01BC">
      <w:pPr>
        <w:jc w:val="both"/>
        <w:rPr>
          <w:b/>
          <w:bCs/>
        </w:rPr>
      </w:pPr>
      <w:r w:rsidRPr="000C06AE">
        <w:t xml:space="preserve">                                            </w:t>
      </w:r>
      <w:r w:rsidR="000C06AE">
        <w:rPr>
          <w:b/>
          <w:bCs/>
        </w:rPr>
        <w:t>uchwala się, co następuje</w:t>
      </w:r>
      <w:r w:rsidRPr="000C06AE">
        <w:rPr>
          <w:b/>
          <w:bCs/>
        </w:rPr>
        <w:t>:</w:t>
      </w:r>
    </w:p>
    <w:p w:rsidR="003F01BC" w:rsidRDefault="003F01BC" w:rsidP="003F01BC">
      <w:pPr>
        <w:tabs>
          <w:tab w:val="left" w:pos="0"/>
          <w:tab w:val="left" w:pos="5400"/>
        </w:tabs>
        <w:ind w:left="540" w:hanging="540"/>
        <w:jc w:val="both"/>
        <w:rPr>
          <w:b/>
          <w:bCs/>
          <w:sz w:val="28"/>
          <w:szCs w:val="28"/>
        </w:rPr>
      </w:pPr>
    </w:p>
    <w:p w:rsidR="003F01BC" w:rsidRDefault="003F01BC" w:rsidP="003F01BC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3F01BC" w:rsidRPr="001D151F" w:rsidRDefault="003F01BC" w:rsidP="001D151F">
      <w:pPr>
        <w:tabs>
          <w:tab w:val="left" w:pos="0"/>
          <w:tab w:val="left" w:pos="540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§ 1. </w:t>
      </w:r>
      <w:r>
        <w:rPr>
          <w:sz w:val="26"/>
          <w:szCs w:val="26"/>
        </w:rPr>
        <w:t>Przeznacza się do zbycia  lokal mieszkalny Nr 7  o pow</w:t>
      </w:r>
      <w:r w:rsidR="001D151F">
        <w:rPr>
          <w:sz w:val="26"/>
          <w:szCs w:val="26"/>
        </w:rPr>
        <w:t>. użytkowej 36,85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składający si</w:t>
      </w:r>
      <w:r w:rsidR="001D151F">
        <w:rPr>
          <w:sz w:val="26"/>
          <w:szCs w:val="26"/>
        </w:rPr>
        <w:t>ę z  pokoju z aneksem kuchennym, pokoju, łazienki</w:t>
      </w:r>
      <w:r>
        <w:rPr>
          <w:sz w:val="26"/>
          <w:szCs w:val="26"/>
        </w:rPr>
        <w:t>, przedpokoju  wraz  z pomieszczeniem przynależnym d</w:t>
      </w:r>
      <w:r w:rsidR="001D151F">
        <w:rPr>
          <w:sz w:val="26"/>
          <w:szCs w:val="26"/>
        </w:rPr>
        <w:t>o lokalu  piwnicą o pow. 2,96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, stanowiący własność Gminy Miasta i Gminy Radzyń Chełmiński,  położony  w budynku  Nr  32  w Zi</w:t>
      </w:r>
      <w:r w:rsidR="001D151F">
        <w:rPr>
          <w:sz w:val="26"/>
          <w:szCs w:val="26"/>
        </w:rPr>
        <w:t>elnowie   gm. Radzyń Chełmiński</w:t>
      </w:r>
      <w:r>
        <w:rPr>
          <w:sz w:val="26"/>
          <w:szCs w:val="26"/>
        </w:rPr>
        <w:t>,  wr</w:t>
      </w:r>
      <w:r w:rsidR="007E1A06">
        <w:rPr>
          <w:sz w:val="26"/>
          <w:szCs w:val="26"/>
        </w:rPr>
        <w:t>az z udziałem wynoszącym  3981/</w:t>
      </w:r>
      <w:bookmarkStart w:id="0" w:name="_GoBack"/>
      <w:bookmarkEnd w:id="0"/>
      <w:r>
        <w:rPr>
          <w:sz w:val="26"/>
          <w:szCs w:val="26"/>
        </w:rPr>
        <w:t xml:space="preserve">53947 </w:t>
      </w:r>
      <w:r w:rsidR="001D151F">
        <w:rPr>
          <w:sz w:val="26"/>
          <w:szCs w:val="26"/>
        </w:rPr>
        <w:t>części w nieruchomości wspólnej</w:t>
      </w:r>
      <w:r>
        <w:rPr>
          <w:sz w:val="26"/>
          <w:szCs w:val="26"/>
        </w:rPr>
        <w:t xml:space="preserve">, którą stanowi  działka oznaczona numerem  47/3 </w:t>
      </w:r>
      <w:r w:rsidR="001D151F">
        <w:rPr>
          <w:sz w:val="26"/>
          <w:szCs w:val="26"/>
        </w:rPr>
        <w:t xml:space="preserve"> o pow. 0,2342 ha,  obręb geodezyjny Zielnowo</w:t>
      </w:r>
      <w:r>
        <w:rPr>
          <w:sz w:val="26"/>
          <w:szCs w:val="26"/>
        </w:rPr>
        <w:t>, zapisana w Księdze Wieczystej  Sądu Rejonowego w Wąb</w:t>
      </w:r>
      <w:r w:rsidR="001D151F">
        <w:rPr>
          <w:sz w:val="26"/>
          <w:szCs w:val="26"/>
        </w:rPr>
        <w:t>rzeżnie  Nr  KW TO1W/00032759/0</w:t>
      </w:r>
      <w:r>
        <w:rPr>
          <w:sz w:val="26"/>
          <w:szCs w:val="26"/>
        </w:rPr>
        <w:t xml:space="preserve">. </w:t>
      </w:r>
    </w:p>
    <w:p w:rsidR="003F01BC" w:rsidRDefault="003F01BC" w:rsidP="003F01BC">
      <w:pPr>
        <w:tabs>
          <w:tab w:val="left" w:pos="0"/>
          <w:tab w:val="left" w:pos="5400"/>
        </w:tabs>
        <w:ind w:left="56" w:hanging="540"/>
        <w:jc w:val="both"/>
        <w:rPr>
          <w:sz w:val="28"/>
          <w:szCs w:val="28"/>
        </w:rPr>
      </w:pPr>
    </w:p>
    <w:p w:rsidR="003F01BC" w:rsidRDefault="003F01BC" w:rsidP="003F01BC">
      <w:pPr>
        <w:tabs>
          <w:tab w:val="left" w:pos="0"/>
          <w:tab w:val="left" w:pos="5400"/>
        </w:tabs>
        <w:ind w:left="56" w:hanging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3F01BC" w:rsidRDefault="003F01BC" w:rsidP="003F01BC">
      <w:pPr>
        <w:tabs>
          <w:tab w:val="left" w:pos="0"/>
          <w:tab w:val="left" w:pos="5400"/>
        </w:tabs>
        <w:ind w:left="56" w:hanging="540"/>
        <w:jc w:val="both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 xml:space="preserve">       § 2.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Wykonanie uchwały powierza </w:t>
      </w:r>
      <w:r w:rsidR="001D151F">
        <w:rPr>
          <w:sz w:val="26"/>
          <w:szCs w:val="26"/>
        </w:rPr>
        <w:t>się Burmistrzowi Miasta i Gminy</w:t>
      </w:r>
      <w:r>
        <w:rPr>
          <w:sz w:val="26"/>
          <w:szCs w:val="26"/>
        </w:rPr>
        <w:t>.</w:t>
      </w:r>
    </w:p>
    <w:p w:rsidR="003F01BC" w:rsidRDefault="003F01BC" w:rsidP="003F01BC">
      <w:pPr>
        <w:tabs>
          <w:tab w:val="left" w:pos="0"/>
          <w:tab w:val="left" w:pos="5400"/>
        </w:tabs>
        <w:ind w:left="540" w:hanging="540"/>
        <w:jc w:val="both"/>
        <w:rPr>
          <w:b/>
          <w:sz w:val="26"/>
          <w:szCs w:val="26"/>
        </w:rPr>
      </w:pPr>
    </w:p>
    <w:p w:rsidR="003F01BC" w:rsidRDefault="003F01BC" w:rsidP="003F01BC">
      <w:pPr>
        <w:tabs>
          <w:tab w:val="left" w:pos="0"/>
          <w:tab w:val="left" w:pos="5400"/>
        </w:tabs>
        <w:ind w:left="540" w:hanging="540"/>
        <w:jc w:val="both"/>
        <w:rPr>
          <w:b/>
          <w:sz w:val="26"/>
          <w:szCs w:val="26"/>
        </w:rPr>
      </w:pPr>
    </w:p>
    <w:p w:rsidR="003F01BC" w:rsidRDefault="003F01BC" w:rsidP="003F01BC">
      <w:pPr>
        <w:tabs>
          <w:tab w:val="left" w:pos="0"/>
          <w:tab w:val="left" w:pos="5400"/>
        </w:tabs>
        <w:ind w:left="540" w:hanging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3.</w:t>
      </w:r>
      <w:r>
        <w:rPr>
          <w:sz w:val="26"/>
          <w:szCs w:val="26"/>
        </w:rPr>
        <w:t xml:space="preserve">   Uchwała w</w:t>
      </w:r>
      <w:r w:rsidR="001D151F">
        <w:rPr>
          <w:sz w:val="26"/>
          <w:szCs w:val="26"/>
        </w:rPr>
        <w:t>chodzi w życie z dniem podjęcia</w:t>
      </w:r>
      <w:r>
        <w:rPr>
          <w:sz w:val="26"/>
          <w:szCs w:val="26"/>
        </w:rPr>
        <w:t xml:space="preserve">.  </w:t>
      </w:r>
    </w:p>
    <w:p w:rsidR="003F01BC" w:rsidRDefault="003F01BC" w:rsidP="003F01BC"/>
    <w:p w:rsidR="003F01BC" w:rsidRDefault="003F01BC" w:rsidP="003F01BC"/>
    <w:p w:rsidR="003F01BC" w:rsidRDefault="003F01BC" w:rsidP="003F01BC"/>
    <w:p w:rsidR="003F01BC" w:rsidRDefault="003F01BC" w:rsidP="003F01BC"/>
    <w:p w:rsidR="003F01BC" w:rsidRDefault="003F01BC" w:rsidP="003F01BC"/>
    <w:p w:rsidR="003F01BC" w:rsidRDefault="003F01BC" w:rsidP="003F01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Przewodniczący</w:t>
      </w:r>
    </w:p>
    <w:p w:rsidR="003F01BC" w:rsidRDefault="003F01BC" w:rsidP="003F01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Rady Miejskiej     </w:t>
      </w:r>
    </w:p>
    <w:p w:rsidR="003F01BC" w:rsidRDefault="003F01BC" w:rsidP="003F01BC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Jan Michaliszyn </w:t>
      </w:r>
    </w:p>
    <w:p w:rsidR="003F01BC" w:rsidRDefault="003F01BC" w:rsidP="003F01BC">
      <w:pPr>
        <w:rPr>
          <w:b/>
        </w:rPr>
      </w:pPr>
    </w:p>
    <w:p w:rsidR="003F01BC" w:rsidRDefault="003F01BC" w:rsidP="003F01BC"/>
    <w:p w:rsidR="003F01BC" w:rsidRDefault="003F01BC" w:rsidP="003F01BC"/>
    <w:p w:rsidR="003F01BC" w:rsidRDefault="003F01BC" w:rsidP="003F01BC"/>
    <w:p w:rsidR="003F01BC" w:rsidRDefault="003F01BC" w:rsidP="003F01BC">
      <w:r>
        <w:t xml:space="preserve">                                              </w:t>
      </w:r>
      <w:r>
        <w:rPr>
          <w:b/>
          <w:bCs/>
          <w:sz w:val="30"/>
          <w:szCs w:val="30"/>
        </w:rPr>
        <w:t xml:space="preserve">  </w:t>
      </w:r>
    </w:p>
    <w:p w:rsidR="003F01BC" w:rsidRDefault="003F01BC" w:rsidP="003F01BC">
      <w:r>
        <w:lastRenderedPageBreak/>
        <w:t xml:space="preserve">                                                       </w:t>
      </w:r>
    </w:p>
    <w:p w:rsidR="003F01BC" w:rsidRDefault="003F01BC" w:rsidP="003F01BC">
      <w:r>
        <w:t xml:space="preserve">                                                   </w:t>
      </w:r>
      <w:r>
        <w:rPr>
          <w:b/>
          <w:bCs/>
          <w:sz w:val="30"/>
          <w:szCs w:val="30"/>
        </w:rPr>
        <w:t xml:space="preserve">  Uzasadnienie   </w:t>
      </w:r>
    </w:p>
    <w:p w:rsidR="003F01BC" w:rsidRDefault="003F01BC" w:rsidP="003F01BC"/>
    <w:p w:rsidR="003F01BC" w:rsidRDefault="003F01BC" w:rsidP="003F01BC">
      <w:pPr>
        <w:tabs>
          <w:tab w:val="left" w:pos="0"/>
          <w:tab w:val="left" w:pos="5400"/>
        </w:tabs>
        <w:ind w:left="38" w:hanging="540"/>
      </w:pPr>
      <w:r>
        <w:t xml:space="preserve">         </w:t>
      </w:r>
    </w:p>
    <w:p w:rsidR="003F01BC" w:rsidRDefault="003F01BC" w:rsidP="003F01BC">
      <w:pPr>
        <w:tabs>
          <w:tab w:val="left" w:pos="0"/>
          <w:tab w:val="left" w:pos="5400"/>
        </w:tabs>
        <w:ind w:left="540" w:hanging="540"/>
      </w:pPr>
    </w:p>
    <w:p w:rsidR="003F01BC" w:rsidRDefault="003F01BC" w:rsidP="001D151F">
      <w:pPr>
        <w:tabs>
          <w:tab w:val="left" w:pos="5400"/>
        </w:tabs>
        <w:ind w:left="38" w:hanging="540"/>
        <w:jc w:val="both"/>
      </w:pPr>
      <w:r>
        <w:t xml:space="preserve">         Lokal mieszkalny Nr 7 położony w Zielnowie 32  gm. Radzyń Chełmiński  położony jest </w:t>
      </w:r>
    </w:p>
    <w:p w:rsidR="003F01BC" w:rsidRDefault="003F01BC" w:rsidP="001D151F">
      <w:pPr>
        <w:tabs>
          <w:tab w:val="left" w:pos="5400"/>
        </w:tabs>
        <w:ind w:left="38" w:hanging="540"/>
        <w:jc w:val="both"/>
      </w:pPr>
      <w:r>
        <w:t xml:space="preserve">         w </w:t>
      </w:r>
      <w:r w:rsidR="001D151F">
        <w:t>budynku Wspólnoty Mieszkaniowej</w:t>
      </w:r>
      <w:r>
        <w:t>, gdzie gmina jest współwłaścicielem  nieruchomości wspólnej.  Dotychczasowy lok</w:t>
      </w:r>
      <w:r w:rsidR="001D151F">
        <w:t>ator zrezygnował z najmu lokalu</w:t>
      </w:r>
      <w:r>
        <w:t>.</w:t>
      </w:r>
    </w:p>
    <w:p w:rsidR="003F01BC" w:rsidRDefault="003F01BC" w:rsidP="001D151F">
      <w:pPr>
        <w:tabs>
          <w:tab w:val="left" w:pos="5400"/>
        </w:tabs>
        <w:ind w:left="38" w:hanging="540"/>
        <w:jc w:val="both"/>
      </w:pPr>
      <w:r>
        <w:t xml:space="preserve">         W wyniku  planowanej sprzedaży przez Gminę   lokali mieszkalnych  w tym budynku,   </w:t>
      </w:r>
    </w:p>
    <w:p w:rsidR="003F01BC" w:rsidRDefault="003F01BC" w:rsidP="001D151F">
      <w:pPr>
        <w:tabs>
          <w:tab w:val="left" w:pos="5400"/>
        </w:tabs>
        <w:ind w:left="38" w:hanging="540"/>
        <w:jc w:val="both"/>
      </w:pPr>
      <w:r>
        <w:t xml:space="preserve">         w celu zmniejszenia udziału w nieruchomości wspólnej  oraz   kosztów ponoszonych z tytułu  opłat  na fundusz remontowy i  koszty zarządu nieruchomością wspólną  zasadne </w:t>
      </w:r>
      <w:r w:rsidR="001D151F">
        <w:t>jest podjęcie uchwały przez Radę</w:t>
      </w:r>
      <w:r>
        <w:t xml:space="preserve"> Miejską o wyrażeniu zgody na sprzedaż lokalu mieszkalnego</w:t>
      </w:r>
      <w:r w:rsidR="001D151F">
        <w:t xml:space="preserve"> </w:t>
      </w:r>
      <w:r>
        <w:t>w dro</w:t>
      </w:r>
      <w:r w:rsidR="001D151F">
        <w:t>dze przetargu nieograniczonego.</w:t>
      </w:r>
      <w:r>
        <w:t xml:space="preserve">          </w:t>
      </w: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3F01BC" w:rsidRDefault="003F01BC" w:rsidP="003F01BC">
      <w:pPr>
        <w:tabs>
          <w:tab w:val="left" w:pos="5400"/>
        </w:tabs>
        <w:ind w:left="38" w:hanging="540"/>
      </w:pPr>
    </w:p>
    <w:p w:rsidR="00D12D1D" w:rsidRDefault="00D12D1D"/>
    <w:sectPr w:rsidR="00D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C"/>
    <w:rsid w:val="000C06AE"/>
    <w:rsid w:val="00156507"/>
    <w:rsid w:val="001D151F"/>
    <w:rsid w:val="003C23EB"/>
    <w:rsid w:val="003F01BC"/>
    <w:rsid w:val="007E1A06"/>
    <w:rsid w:val="00AA71BB"/>
    <w:rsid w:val="00D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BB0A-E442-49AC-AAD3-E2663D1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1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A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A0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8</cp:revision>
  <cp:lastPrinted>2023-06-16T07:34:00Z</cp:lastPrinted>
  <dcterms:created xsi:type="dcterms:W3CDTF">2023-06-05T09:30:00Z</dcterms:created>
  <dcterms:modified xsi:type="dcterms:W3CDTF">2023-06-16T07:38:00Z</dcterms:modified>
</cp:coreProperties>
</file>