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A3C22">
      <w:pPr>
        <w:jc w:val="center"/>
        <w:rPr>
          <w:b/>
          <w:caps/>
        </w:rPr>
      </w:pPr>
      <w:r>
        <w:rPr>
          <w:b/>
          <w:caps/>
        </w:rPr>
        <w:t>Uchwała Nr LXI/454/23</w:t>
      </w:r>
      <w:bookmarkStart w:id="0" w:name="_GoBack"/>
      <w:bookmarkEnd w:id="0"/>
      <w:r w:rsidR="00365578">
        <w:rPr>
          <w:b/>
          <w:caps/>
        </w:rPr>
        <w:br/>
        <w:t>Rady Miejskiej Radzynia Chełmińskiego</w:t>
      </w:r>
    </w:p>
    <w:p w:rsidR="00A77B3E" w:rsidRDefault="00365578">
      <w:pPr>
        <w:spacing w:before="280" w:after="280"/>
        <w:jc w:val="center"/>
        <w:rPr>
          <w:b/>
          <w:caps/>
        </w:rPr>
      </w:pPr>
      <w:r>
        <w:t>z dnia 6 grudnia 2023 r.</w:t>
      </w:r>
    </w:p>
    <w:p w:rsidR="00A77B3E" w:rsidRDefault="00365578">
      <w:pPr>
        <w:keepNext/>
        <w:spacing w:after="480"/>
        <w:jc w:val="center"/>
      </w:pPr>
      <w:r>
        <w:rPr>
          <w:b/>
        </w:rPr>
        <w:t>w sprawie określenia wysokości stawek podatku od środków transportowych</w:t>
      </w:r>
    </w:p>
    <w:p w:rsidR="00A77B3E" w:rsidRDefault="00365578">
      <w:pPr>
        <w:keepLines/>
        <w:spacing w:before="120" w:after="120"/>
        <w:ind w:firstLine="227"/>
      </w:pPr>
      <w:r>
        <w:t xml:space="preserve">Na podstawie art. 18 ust. 2 pkt 8 ustawy z dnia 8 marca 1990r. o samorządzie gminnym (tj. Dz.U. </w:t>
      </w:r>
      <w:r>
        <w:t>z 2023r. poz.40 ze zm.) i art. 10 ust. 1 i 2 ustawy z dnia 12 stycznia 1991r. o podatkach i opłatach lokalnych (Dz.U. 2023r. poz.70 ze  zm.) oraz Obwieszczenia Ministra Finansów z dnia 21 lipca 2023r. w sprawie górnych granic stawek kwotowych podatków i op</w:t>
      </w:r>
      <w:r>
        <w:t>łat lokalnych na rok 2024 (M.P. z 2023r. poz. 774) uchwala się, co następuje:</w:t>
      </w:r>
    </w:p>
    <w:p w:rsidR="00A77B3E" w:rsidRDefault="003655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Określa się następujące stawki podatku od środków transportowych obowiązujące na terenie gminy:</w:t>
      </w:r>
    </w:p>
    <w:p w:rsidR="00A77B3E" w:rsidRDefault="0036557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samochodu ciężarowego, o którym mowa w art. 8 pkt 1 ustawy o podatka</w:t>
      </w:r>
      <w:r>
        <w:rPr>
          <w:color w:val="000000"/>
          <w:u w:color="000000"/>
        </w:rPr>
        <w:t>ch i opłatach lokalnych,   w zależności od dopuszczalnej masy całkowitej pojazdu: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9"/>
        <w:gridCol w:w="236"/>
        <w:gridCol w:w="675"/>
        <w:gridCol w:w="282"/>
        <w:gridCol w:w="1632"/>
        <w:gridCol w:w="1182"/>
        <w:gridCol w:w="957"/>
        <w:gridCol w:w="999"/>
      </w:tblGrid>
      <w:tr w:rsidR="000C22C6">
        <w:trPr>
          <w:trHeight w:val="351"/>
        </w:trPr>
        <w:tc>
          <w:tcPr>
            <w:tcW w:w="43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C22C6">
        <w:trPr>
          <w:trHeight w:val="243"/>
        </w:trPr>
        <w:tc>
          <w:tcPr>
            <w:tcW w:w="43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365578">
            <w:pPr>
              <w:rPr>
                <w:color w:val="000000"/>
                <w:u w:color="000000"/>
              </w:rPr>
            </w:pPr>
            <w:r>
              <w:t>a) powyżej 3,5 tony do 5,5 tony włącznie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365578">
            <w:pPr>
              <w:jc w:val="center"/>
              <w:rPr>
                <w:color w:val="000000"/>
                <w:u w:color="000000"/>
              </w:rPr>
            </w:pPr>
            <w:r>
              <w:t xml:space="preserve"> 1.173,19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36557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C22C6">
        <w:trPr>
          <w:trHeight w:val="243"/>
        </w:trPr>
        <w:tc>
          <w:tcPr>
            <w:tcW w:w="43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365578">
            <w:pPr>
              <w:rPr>
                <w:color w:val="000000"/>
                <w:u w:color="000000"/>
              </w:rPr>
            </w:pPr>
            <w:r>
              <w:t>b) powyżej 5,5 tony do 9 ton włącznie</w:t>
            </w:r>
          </w:p>
        </w:tc>
        <w:tc>
          <w:tcPr>
            <w:tcW w:w="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365578">
            <w:pPr>
              <w:jc w:val="center"/>
              <w:rPr>
                <w:color w:val="000000"/>
                <w:u w:color="000000"/>
              </w:rPr>
            </w:pPr>
            <w:r>
              <w:t>1.957,12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36557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C22C6">
        <w:trPr>
          <w:trHeight w:val="243"/>
        </w:trPr>
        <w:tc>
          <w:tcPr>
            <w:tcW w:w="43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365578">
            <w:pPr>
              <w:rPr>
                <w:color w:val="000000"/>
                <w:u w:color="000000"/>
              </w:rPr>
            </w:pPr>
            <w:r>
              <w:t>c) powyżej 9 ton do poniżej 12 ton</w:t>
            </w:r>
          </w:p>
        </w:tc>
        <w:tc>
          <w:tcPr>
            <w:tcW w:w="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365578">
            <w:pPr>
              <w:jc w:val="center"/>
              <w:rPr>
                <w:color w:val="000000"/>
                <w:u w:color="000000"/>
              </w:rPr>
            </w:pPr>
            <w:r>
              <w:t>2.348,52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365578">
            <w:pPr>
              <w:rPr>
                <w:color w:val="000000"/>
                <w:u w:color="000000"/>
              </w:rPr>
            </w:pPr>
            <w:r>
              <w:t>zł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36557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samochodu ciężarowego, o którym mowa w art.8 pkt 2 ustawy o podatkach i opłatach           lokalnych, o dopuszczalnej masie całkowitej równej i wyższej niż 12 ton - 4.481,57zł.</w:t>
      </w:r>
    </w:p>
    <w:p w:rsidR="00A77B3E" w:rsidRDefault="0036557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od ciągnika siodłowego lub balastowego, o których mowa </w:t>
      </w:r>
      <w:r>
        <w:rPr>
          <w:color w:val="000000"/>
          <w:u w:color="000000"/>
        </w:rPr>
        <w:t>w art. 8 pkt 3 ustawy o podatkach i opłatach lokalnych, przystosowanych do używania łącznie z naczepą lub przyczepą o dopuszczalnej masie całkowitej zespołu pojazdów: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6"/>
        <w:gridCol w:w="4896"/>
      </w:tblGrid>
      <w:tr w:rsidR="000C22C6">
        <w:trPr>
          <w:trHeight w:val="263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65578">
            <w:pPr>
              <w:rPr>
                <w:color w:val="000000"/>
                <w:u w:color="000000"/>
              </w:rPr>
            </w:pPr>
            <w:r>
              <w:t xml:space="preserve"> od  3,5 tony i poniżej 12 ton</w:t>
            </w:r>
          </w:p>
        </w:tc>
        <w:tc>
          <w:tcPr>
            <w:tcW w:w="5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65578">
            <w:pPr>
              <w:jc w:val="center"/>
              <w:rPr>
                <w:color w:val="000000"/>
                <w:u w:color="000000"/>
              </w:rPr>
            </w:pPr>
            <w:r>
              <w:t>2.739,90 zł</w:t>
            </w:r>
          </w:p>
        </w:tc>
      </w:tr>
    </w:tbl>
    <w:p w:rsidR="00A77B3E" w:rsidRDefault="0036557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od ciągnika siodłowego lub balastowego, </w:t>
      </w:r>
      <w:r>
        <w:rPr>
          <w:color w:val="000000"/>
          <w:u w:color="000000"/>
        </w:rPr>
        <w:t>o których mowa w art. 8 pkt 4 ustawy o podatkach i opłatach lokalnych, o dopuszczalnej masie całkowitej zespołu pojazdów równej lub wyższej niż 12 ton w zależności od dopuszczalnej masy całkowitej zespołu pojazdów:</w:t>
      </w:r>
    </w:p>
    <w:p w:rsidR="00A77B3E" w:rsidRDefault="0036557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 36 ton włącznie – 3.463,95 zł</w:t>
      </w:r>
    </w:p>
    <w:p w:rsidR="00A77B3E" w:rsidRDefault="0036557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</w:t>
      </w:r>
      <w:r>
        <w:rPr>
          <w:color w:val="000000"/>
          <w:u w:color="000000"/>
        </w:rPr>
        <w:t>wyżej 36 ton      – 4.481,57 zł</w:t>
      </w:r>
    </w:p>
    <w:p w:rsidR="00A77B3E" w:rsidRDefault="0036557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od przyczepy lub naczepy, o których mowa w art. 8 pkt 5 ustawy o podatkach i opłatach lokalnych, które łącznie z pojazdem silnikowym posiadają dopuszczalną masę całkowitą od 7 ton i poniżej 12 ton (z wyjątkiem związanych </w:t>
      </w:r>
      <w:r>
        <w:rPr>
          <w:color w:val="000000"/>
          <w:u w:color="000000"/>
        </w:rPr>
        <w:t>wyłącznie z działalnością rolniczą prowadzoną przez podatnika podatku rolnego):</w:t>
      </w:r>
    </w:p>
    <w:p w:rsidR="00A77B3E" w:rsidRDefault="00365578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2.348,52 zł</w:t>
      </w:r>
    </w:p>
    <w:p w:rsidR="00A77B3E" w:rsidRDefault="0036557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od przyczepy lub naczepy, o których mowa w art. 8 pkt 6 ustawy o podatkach i opłatach lokalnych, które łącznie z pojazdem silnikowym posiadają dopuszczalną masę </w:t>
      </w:r>
      <w:r>
        <w:rPr>
          <w:color w:val="000000"/>
          <w:u w:color="000000"/>
        </w:rPr>
        <w:t>całkowitą równą lub wyższą niż 12 ton (z wyjątkiem związanych wyłącznie z działalnością rolniczą prowadzoną przez podatnika podatku rolnego), w zależności od dopuszczalnej masy całkowitej zespołu pojazdów:</w:t>
      </w:r>
    </w:p>
    <w:p w:rsidR="00A77B3E" w:rsidRDefault="0036557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 36 ton włącznie – 2.739,90 zł</w:t>
      </w:r>
    </w:p>
    <w:p w:rsidR="00A77B3E" w:rsidRDefault="0036557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powyżej 36 </w:t>
      </w:r>
      <w:r>
        <w:rPr>
          <w:color w:val="000000"/>
          <w:u w:color="000000"/>
        </w:rPr>
        <w:t>ton      – 3.463,95 zł</w:t>
      </w:r>
    </w:p>
    <w:p w:rsidR="00A77B3E" w:rsidRDefault="0036557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od autobusu, o którym mowa w art. 8 pkt 7 ustawy o podatkach i opłatach lokalnych, o ilości miejsc do siedzenia poza miejscem kierowcy: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7"/>
        <w:gridCol w:w="5005"/>
      </w:tblGrid>
      <w:tr w:rsidR="000C22C6">
        <w:trPr>
          <w:trHeight w:val="263"/>
        </w:trPr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65578">
            <w:pPr>
              <w:rPr>
                <w:color w:val="000000"/>
                <w:u w:color="000000"/>
              </w:rPr>
            </w:pPr>
            <w:r>
              <w:t>a) mniejszej niż 22 miejsca</w:t>
            </w:r>
          </w:p>
        </w:tc>
        <w:tc>
          <w:tcPr>
            <w:tcW w:w="5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65578">
            <w:pPr>
              <w:jc w:val="right"/>
              <w:rPr>
                <w:color w:val="000000"/>
                <w:u w:color="000000"/>
              </w:rPr>
            </w:pPr>
            <w:r>
              <w:t>2.773,16 zł</w:t>
            </w:r>
          </w:p>
        </w:tc>
      </w:tr>
      <w:tr w:rsidR="000C22C6">
        <w:trPr>
          <w:trHeight w:val="243"/>
        </w:trPr>
        <w:tc>
          <w:tcPr>
            <w:tcW w:w="52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65578">
            <w:pPr>
              <w:rPr>
                <w:color w:val="000000"/>
                <w:u w:color="000000"/>
              </w:rPr>
            </w:pPr>
            <w:r>
              <w:t>b) równej lub wyższej niż 22 miejsca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65578">
            <w:pPr>
              <w:jc w:val="right"/>
              <w:rPr>
                <w:color w:val="000000"/>
                <w:u w:color="000000"/>
              </w:rPr>
            </w:pPr>
            <w:r>
              <w:t xml:space="preserve">                                3.506,02 zł</w:t>
            </w:r>
          </w:p>
        </w:tc>
      </w:tr>
    </w:tbl>
    <w:p w:rsidR="00A77B3E" w:rsidRDefault="003655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2. </w:t>
      </w:r>
      <w:r>
        <w:rPr>
          <w:color w:val="000000"/>
          <w:u w:color="000000"/>
        </w:rPr>
        <w:t>Wykonanie uchwały powierza się Burmistrzowi Miasta i Gminy Radzyń Chełmiński.</w:t>
      </w:r>
    </w:p>
    <w:p w:rsidR="00A77B3E" w:rsidRDefault="003655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Traci moc uchwała   Nr XLVII/363/22 Rady Miejskiej Radzynia Chełmińskiego z dnia          29 listopada 2022 roku w sprawie </w:t>
      </w:r>
      <w:r>
        <w:rPr>
          <w:color w:val="000000"/>
          <w:u w:color="000000"/>
        </w:rPr>
        <w:t>wysokości stawek podatku od środków transportowych.</w:t>
      </w:r>
    </w:p>
    <w:p w:rsidR="00A77B3E" w:rsidRDefault="0036557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ogłoszeniu w Dzienniku Urzędowym Województwa Kujawsko-   Pomorskiego, z dniem 1 stycznia 2024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36557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C22C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2C6" w:rsidRDefault="000C22C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2C6" w:rsidRDefault="0036557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 Michaliszyn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78" w:rsidRDefault="00365578">
      <w:r>
        <w:separator/>
      </w:r>
    </w:p>
  </w:endnote>
  <w:endnote w:type="continuationSeparator" w:id="0">
    <w:p w:rsidR="00365578" w:rsidRDefault="0036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C22C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C22C6" w:rsidRDefault="00365578">
          <w:pPr>
            <w:jc w:val="left"/>
            <w:rPr>
              <w:sz w:val="18"/>
            </w:rPr>
          </w:pPr>
          <w:r>
            <w:rPr>
              <w:sz w:val="18"/>
            </w:rPr>
            <w:t>Id: 587C540C-A362-4329-9529-AB7066401FEA.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C22C6" w:rsidRDefault="003655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A3C22">
            <w:rPr>
              <w:sz w:val="18"/>
            </w:rPr>
            <w:fldChar w:fldCharType="separate"/>
          </w:r>
          <w:r w:rsidR="003A3C2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C22C6" w:rsidRDefault="000C22C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78" w:rsidRDefault="00365578">
      <w:r>
        <w:separator/>
      </w:r>
    </w:p>
  </w:footnote>
  <w:footnote w:type="continuationSeparator" w:id="0">
    <w:p w:rsidR="00365578" w:rsidRDefault="00365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C22C6"/>
    <w:rsid w:val="00365578"/>
    <w:rsid w:val="003A3C2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908628-C2F3-49FB-8F09-FAA3E597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LXI/454/23 z dnia 6 grudnia 2023 r.</vt:lpstr>
      <vt:lpstr/>
    </vt:vector>
  </TitlesOfParts>
  <Company>Rada Miejska Radzynia Chełmińskiego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LXI/454/23 z dnia 6 grudnia 2023 r.</dc:title>
  <dc:subject>w sprawie określenia wysokości stawek podatku od środków transportowych</dc:subject>
  <dc:creator>Biuro Rady</dc:creator>
  <cp:lastModifiedBy>Grażyna Sz</cp:lastModifiedBy>
  <cp:revision>2</cp:revision>
  <dcterms:created xsi:type="dcterms:W3CDTF">2023-12-13T10:10:00Z</dcterms:created>
  <dcterms:modified xsi:type="dcterms:W3CDTF">2023-12-13T10:10:00Z</dcterms:modified>
  <cp:category>Akt prawny</cp:category>
</cp:coreProperties>
</file>