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3875" w14:textId="02F9596A" w:rsidR="007F6214" w:rsidRDefault="00000000">
      <w:pPr>
        <w:pStyle w:val="Nagwek5"/>
        <w:spacing w:before="280" w:after="280"/>
        <w:jc w:val="both"/>
      </w:pPr>
      <w:r>
        <w:rPr>
          <w:rStyle w:val="Mocnowyrniony"/>
          <w:rFonts w:ascii="Times New Roman" w:hAnsi="Times New Roman"/>
          <w:b/>
          <w:sz w:val="24"/>
          <w:szCs w:val="24"/>
        </w:rPr>
        <w:t xml:space="preserve">Walne zebranie </w:t>
      </w:r>
      <w:r w:rsidR="00D345EA">
        <w:rPr>
          <w:rStyle w:val="Mocnowyrniony"/>
          <w:rFonts w:ascii="Times New Roman" w:hAnsi="Times New Roman"/>
          <w:b/>
          <w:sz w:val="24"/>
          <w:szCs w:val="24"/>
        </w:rPr>
        <w:t>S</w:t>
      </w:r>
      <w:r>
        <w:rPr>
          <w:rStyle w:val="Mocnowyrniony"/>
          <w:rFonts w:ascii="Times New Roman" w:hAnsi="Times New Roman"/>
          <w:b/>
          <w:sz w:val="24"/>
          <w:szCs w:val="24"/>
        </w:rPr>
        <w:t>towarzyszenia Obszaru Prowadzenia Polityki Terytorialnej Powiatu Grudziądzkiego</w:t>
      </w:r>
    </w:p>
    <w:p w14:paraId="1472AD75" w14:textId="77777777" w:rsidR="007F6214" w:rsidRDefault="00000000" w:rsidP="00E71421">
      <w:pPr>
        <w:pStyle w:val="NormalnyWeb"/>
        <w:spacing w:before="100" w:after="100"/>
        <w:jc w:val="both"/>
      </w:pPr>
      <w:r>
        <w:t xml:space="preserve">W dniu 27 kwietnia 2026 r. odbyło się Posiedzenie Komisji Rewizyjnej, Posiedzenie Zarządu oraz Walne Zebranie Stowarzyszenia Obszaru Prowadzenia Polityki Terytorialnej Powiatu Grudziądzkiego. Podczas obrad podsumowano działalność Stowarzyszenia w 2025 r.                          i podjęto uchwały dotyczące miedzy innymi zatwierdzenia sprawozdania finansowego Stowarzyszenia, zatwierdzenia sprawozdania z działalności Zarządu Stowarzyszenia oraz udzielenia absolutorium Zarządowi Stowarzyszenia z wykonania obowiązków za okres od dnia </w:t>
      </w:r>
      <w:r>
        <w:rPr>
          <w:bCs/>
        </w:rPr>
        <w:t>01 stycznia 2025 roku do dnia 31 grudnia 2025 roku</w:t>
      </w:r>
      <w:r>
        <w:t xml:space="preserve">. Walne Zebranie podjęło również uchwałę w sprawie zatwierdzenia </w:t>
      </w:r>
      <w:r>
        <w:rPr>
          <w:bCs/>
        </w:rPr>
        <w:t>Raportu z realizacji ustaleń strategii terytorialnej dla Obszaru Prowadzenia Polityki Terytorialnej Powiatu Grudziądzkiego obejmującego 2025 rok.</w:t>
      </w:r>
      <w:r>
        <w:t xml:space="preserve"> Podczas zebrania omówiono również stan realizacji Strategii Obszaru Prowadzenia Polityki Terytorialnej Powiatu Grudziądzkiego. </w:t>
      </w:r>
      <w:r>
        <w:rPr>
          <w:rFonts w:cs="Arial"/>
          <w:iCs/>
          <w:color w:val="000000"/>
        </w:rPr>
        <w:t xml:space="preserve">W roku 2025 r. Samorządy będące członkami stowarzyszenia kontynuowały prace związane z pozyskaniem dofinansowania na projekty umieszczone na liści podstawowej strategii.  </w:t>
      </w:r>
    </w:p>
    <w:p w14:paraId="0E7529E3" w14:textId="77777777" w:rsidR="007F6214" w:rsidRDefault="00000000">
      <w:pPr>
        <w:jc w:val="both"/>
      </w:pPr>
      <w:r>
        <w:rPr>
          <w:rFonts w:ascii="Times New Roman" w:hAnsi="Times New Roman" w:cs="Arial"/>
          <w:bCs/>
          <w:iCs/>
          <w:color w:val="000000"/>
          <w:sz w:val="24"/>
          <w:szCs w:val="24"/>
        </w:rPr>
        <w:t>Lista ta obejmuje łącznie 25 projektów natomiast planowana kwota dofinansowania 5 208 426 euro. Na projekty te składają się miedzy innymi projekty z zakresu sieci wodociągowych, ścieżek rowerowych, odnowy przestrzeni publicznej, wsparcia instytucji kultury, infrastruktury kształcenia zawodowego, kształcenia zawodowego i kształcenia ogólnego w ramach EFS+, opieki zdrowotnej, wsparcia rozwoju turystyki, wychowania przedszkolnego, ciepłowni lokalnych, wsparcia administracyjnego dla OPPT Powiatu Grudziądzkiego.</w:t>
      </w:r>
    </w:p>
    <w:p w14:paraId="3FD4AEC6" w14:textId="7528C141" w:rsidR="007F6214" w:rsidRDefault="00000000">
      <w:pPr>
        <w:pStyle w:val="NormalnyWeb"/>
        <w:jc w:val="both"/>
        <w:rPr>
          <w:rFonts w:cs="Arial"/>
          <w:iCs/>
          <w:color w:val="000000"/>
        </w:rPr>
      </w:pPr>
      <w:r>
        <w:rPr>
          <w:rFonts w:cs="Arial"/>
          <w:bCs/>
          <w:iCs/>
          <w:color w:val="000000"/>
        </w:rPr>
        <w:t>Do końca 2025</w:t>
      </w:r>
      <w:r w:rsidR="00DE22F2">
        <w:rPr>
          <w:rFonts w:cs="Arial"/>
          <w:bCs/>
          <w:iCs/>
          <w:color w:val="000000"/>
        </w:rPr>
        <w:t xml:space="preserve"> r.</w:t>
      </w:r>
      <w:r>
        <w:rPr>
          <w:rFonts w:cs="Arial"/>
          <w:bCs/>
          <w:iCs/>
          <w:color w:val="000000"/>
        </w:rPr>
        <w:t xml:space="preserve"> w oparciu o złożone i pozytywnie ocenione wnioski zostało podpisanych              11 umów o dofinansowanie  projektów ze środków Programu Fundusze Europejskie dla Kujaw i Pomorza 2021 – 2027. Do dnia 27 kwietnia 2026 r. podpisano łącznie 15 umów</w:t>
      </w:r>
      <w:r w:rsidR="006030C9">
        <w:rPr>
          <w:rFonts w:cs="Arial"/>
          <w:bCs/>
          <w:iCs/>
          <w:color w:val="000000"/>
        </w:rPr>
        <w:t xml:space="preserve">                                          </w:t>
      </w:r>
      <w:r>
        <w:rPr>
          <w:rFonts w:cs="Arial"/>
          <w:bCs/>
          <w:iCs/>
          <w:color w:val="000000"/>
        </w:rPr>
        <w:t>o dofinansowanie projektów. Wnioski o dofinansowanie pozostałych projektów zostaną złożone w naborach, które planowane są do ogłoszenia przez Urząd Marszałkowski w 2026 roku.</w:t>
      </w:r>
    </w:p>
    <w:p w14:paraId="43E2F4C7" w14:textId="4498EB93" w:rsidR="00EB6011" w:rsidRDefault="00000000" w:rsidP="00EB6011">
      <w:pPr>
        <w:pStyle w:val="NormalnyWeb"/>
        <w:spacing w:after="0" w:afterAutospacing="0"/>
        <w:jc w:val="both"/>
        <w:rPr>
          <w:bCs/>
        </w:rPr>
      </w:pPr>
      <w:r w:rsidRPr="00EB6011">
        <w:rPr>
          <w:rFonts w:cs="Arial"/>
          <w:bCs/>
          <w:iCs/>
          <w:color w:val="000000"/>
        </w:rPr>
        <w:t>W roku 2025 zakończono realizację trzech projektów</w:t>
      </w:r>
      <w:r w:rsidR="00066CB0">
        <w:rPr>
          <w:rFonts w:cs="Arial"/>
          <w:bCs/>
          <w:iCs/>
          <w:color w:val="000000"/>
        </w:rPr>
        <w:t xml:space="preserve">. Dwa projekty dotyczące </w:t>
      </w:r>
      <w:r w:rsidR="00066CB0">
        <w:t xml:space="preserve">odnowy przestrzeni publicznych zrealizowała Gmina Świecie nad Osą natomiast projekt dotyczący </w:t>
      </w:r>
      <w:r w:rsidR="00066CB0">
        <w:rPr>
          <w:rStyle w:val="Mocnowyrniony"/>
          <w:b w:val="0"/>
          <w:bCs w:val="0"/>
          <w:iCs/>
          <w:kern w:val="2"/>
        </w:rPr>
        <w:t>wsparcia administracyjnego</w:t>
      </w:r>
      <w:r w:rsidR="00B879F5">
        <w:rPr>
          <w:rStyle w:val="Mocnowyrniony"/>
          <w:b w:val="0"/>
          <w:bCs w:val="0"/>
          <w:iCs/>
          <w:kern w:val="2"/>
        </w:rPr>
        <w:t xml:space="preserve"> zrealizowało</w:t>
      </w:r>
      <w:r w:rsidR="00066CB0">
        <w:rPr>
          <w:rStyle w:val="Mocnowyrniony"/>
          <w:b w:val="0"/>
          <w:bCs w:val="0"/>
          <w:iCs/>
          <w:kern w:val="2"/>
        </w:rPr>
        <w:t xml:space="preserve"> </w:t>
      </w:r>
      <w:r w:rsidR="00066CB0">
        <w:rPr>
          <w:rFonts w:cs="Arial"/>
          <w:bCs/>
          <w:iCs/>
          <w:color w:val="000000"/>
        </w:rPr>
        <w:t>Stowarzyszeni</w:t>
      </w:r>
      <w:r w:rsidR="00B879F5">
        <w:rPr>
          <w:rFonts w:cs="Arial"/>
          <w:bCs/>
          <w:iCs/>
          <w:color w:val="000000"/>
        </w:rPr>
        <w:t>e</w:t>
      </w:r>
      <w:r w:rsidR="00066CB0">
        <w:rPr>
          <w:rFonts w:cs="Arial"/>
          <w:bCs/>
          <w:iCs/>
          <w:color w:val="000000"/>
        </w:rPr>
        <w:t xml:space="preserve"> Obszaru Prowadzenia Polityki Terytorialnej Powiatu Grudziądzkiego</w:t>
      </w:r>
      <w:r w:rsidR="00B879F5">
        <w:rPr>
          <w:rFonts w:cs="Arial"/>
          <w:bCs/>
          <w:iCs/>
          <w:color w:val="000000"/>
        </w:rPr>
        <w:t>.</w:t>
      </w:r>
      <w:r w:rsidR="00B879F5">
        <w:rPr>
          <w:rStyle w:val="Mocnowyrniony"/>
          <w:b w:val="0"/>
          <w:bCs w:val="0"/>
          <w:iCs/>
          <w:kern w:val="2"/>
        </w:rPr>
        <w:t xml:space="preserve"> W ramach tych projektów zrealizowano następujące zadania:</w:t>
      </w:r>
      <w:r w:rsidR="00066CB0">
        <w:t xml:space="preserve">  </w:t>
      </w:r>
      <w:r w:rsidR="00066CB0">
        <w:rPr>
          <w:rFonts w:cs="Arial"/>
          <w:bCs/>
          <w:iCs/>
          <w:color w:val="000000"/>
        </w:rPr>
        <w:t xml:space="preserve"> </w:t>
      </w:r>
    </w:p>
    <w:p w14:paraId="3DE72513" w14:textId="592D8F65" w:rsidR="007F6214" w:rsidRPr="00EB6011" w:rsidRDefault="00000000" w:rsidP="00EB6011">
      <w:pPr>
        <w:pStyle w:val="NormalnyWeb"/>
        <w:spacing w:after="0" w:afterAutospacing="0"/>
        <w:jc w:val="both"/>
        <w:rPr>
          <w:bCs/>
        </w:rPr>
      </w:pPr>
      <w:r w:rsidRPr="00EB6011">
        <w:rPr>
          <w:bCs/>
          <w:iCs/>
          <w:kern w:val="2"/>
        </w:rPr>
        <w:t>„Przebudowa miejsca rekreacji i sportu w miejscowości Bursztynowo”.</w:t>
      </w:r>
    </w:p>
    <w:p w14:paraId="67862490" w14:textId="77777777" w:rsidR="007F6214" w:rsidRPr="00EB6011" w:rsidRDefault="00000000" w:rsidP="00EB6011">
      <w:pPr>
        <w:pStyle w:val="Tekstpodstawowy"/>
        <w:spacing w:after="0" w:line="240" w:lineRule="auto"/>
        <w:jc w:val="both"/>
        <w:rPr>
          <w:bCs/>
        </w:rPr>
      </w:pPr>
      <w:r w:rsidRPr="00EB6011">
        <w:rPr>
          <w:rFonts w:ascii="Times New Roman" w:hAnsi="Times New Roman"/>
          <w:bCs/>
          <w:sz w:val="24"/>
          <w:szCs w:val="24"/>
        </w:rPr>
        <w:t>Całkowita wartość projektu: 594 535,89 zł.</w:t>
      </w:r>
    </w:p>
    <w:p w14:paraId="2035A046" w14:textId="77777777" w:rsidR="007F6214" w:rsidRDefault="00000000" w:rsidP="00EB6011">
      <w:pPr>
        <w:pStyle w:val="Tekstpodstawowy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Kwota dofinansowania: 505 355,50 zł  z Programu Fundusze Europejskie dla Kujaw i Pomorza 2021 – 2027,  Działanie 5.14 Odnowa przestrzeni publicznych OPPT.</w:t>
      </w:r>
    </w:p>
    <w:p w14:paraId="44526FDA" w14:textId="77777777" w:rsidR="007F6214" w:rsidRDefault="00000000" w:rsidP="00EB6011">
      <w:pPr>
        <w:pStyle w:val="Tekstpodstawowy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Kwota dofinansowania z budżetu państwa: 59 453,58 zł.</w:t>
      </w:r>
    </w:p>
    <w:p w14:paraId="2999D08B" w14:textId="77777777" w:rsidR="007F6214" w:rsidRDefault="00000000" w:rsidP="00EB6011">
      <w:pPr>
        <w:pStyle w:val="Tekstpodstawowy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Środki własne: 29 726,81 zł.</w:t>
      </w:r>
    </w:p>
    <w:p w14:paraId="08912781" w14:textId="0EC74E9E" w:rsidR="007F6214" w:rsidRPr="00EB6011" w:rsidRDefault="00000000" w:rsidP="00EB6011">
      <w:pPr>
        <w:pStyle w:val="Tekstpodstawowy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Celem projektu była odnowa miejscowości Bursztynowo poprzez przebudowę boiska wraz </w:t>
      </w:r>
      <w:r w:rsidR="007709C0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z jego elementami, budowę placu zabaw, montaż elementów małej architektury. Projekt obejmował stworzenie miejsca do rekreacji i wypoczynku dla mieszkańców.</w:t>
      </w:r>
    </w:p>
    <w:p w14:paraId="43A52C25" w14:textId="77777777" w:rsidR="007F6214" w:rsidRDefault="00000000" w:rsidP="00EB7F71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„Odnowa miejscowości Widlice poprzez stworzenie miejsc rekreacji i wypoczynku”.</w:t>
      </w:r>
    </w:p>
    <w:p w14:paraId="329B6EB2" w14:textId="77777777" w:rsidR="007F6214" w:rsidRDefault="00000000" w:rsidP="00EB7F71">
      <w:pPr>
        <w:pStyle w:val="Tekstpodstawowy"/>
        <w:spacing w:after="0"/>
        <w:jc w:val="both"/>
      </w:pPr>
      <w:r>
        <w:rPr>
          <w:rFonts w:ascii="Times New Roman" w:hAnsi="Times New Roman"/>
          <w:sz w:val="24"/>
          <w:szCs w:val="24"/>
        </w:rPr>
        <w:t>Całkowita wartość projektu: 617 119,96 zł.</w:t>
      </w:r>
    </w:p>
    <w:p w14:paraId="0FF261AF" w14:textId="359203F9" w:rsidR="007F6214" w:rsidRDefault="00000000" w:rsidP="00EB7F71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Kwota dofinansowania: 524 551,96 zł z Programu Fundusze Europejskie dla Kujaw i Pomorza 2021 – 2027,  Działanie 5.14 Odnowa przestrzeni publicznych OPPT</w:t>
      </w:r>
      <w:r w:rsidR="00EB7F71">
        <w:rPr>
          <w:rFonts w:ascii="Times New Roman" w:hAnsi="Times New Roman"/>
          <w:sz w:val="24"/>
          <w:szCs w:val="24"/>
        </w:rPr>
        <w:t>.</w:t>
      </w:r>
    </w:p>
    <w:p w14:paraId="609A20D5" w14:textId="77777777" w:rsidR="007F6214" w:rsidRDefault="00000000" w:rsidP="00F5322E">
      <w:pPr>
        <w:pStyle w:val="Tekstpodstawowy"/>
        <w:spacing w:after="0"/>
        <w:jc w:val="both"/>
      </w:pPr>
      <w:r>
        <w:rPr>
          <w:rFonts w:ascii="Times New Roman" w:hAnsi="Times New Roman"/>
          <w:sz w:val="24"/>
          <w:szCs w:val="24"/>
        </w:rPr>
        <w:t>Kwota dofinansowania z budżetu państwa: 61 711,99 zł.</w:t>
      </w:r>
    </w:p>
    <w:p w14:paraId="13EA764E" w14:textId="77777777" w:rsidR="007F6214" w:rsidRDefault="00000000" w:rsidP="00EB7F71">
      <w:pPr>
        <w:pStyle w:val="Tekstpodstawowy"/>
        <w:spacing w:after="0"/>
        <w:jc w:val="both"/>
      </w:pPr>
      <w:r>
        <w:rPr>
          <w:rFonts w:ascii="Times New Roman" w:hAnsi="Times New Roman"/>
          <w:sz w:val="24"/>
          <w:szCs w:val="24"/>
        </w:rPr>
        <w:t>Środki własne: 30 856,01 zł.</w:t>
      </w:r>
    </w:p>
    <w:p w14:paraId="5916ACEA" w14:textId="448815B6" w:rsidR="007F6214" w:rsidRPr="00EB7F71" w:rsidRDefault="00000000" w:rsidP="00EB7F71">
      <w:pPr>
        <w:pStyle w:val="Tekstpodstawowy"/>
        <w:jc w:val="both"/>
      </w:pPr>
      <w:r>
        <w:rPr>
          <w:rFonts w:ascii="Times New Roman" w:hAnsi="Times New Roman"/>
          <w:sz w:val="24"/>
          <w:szCs w:val="24"/>
        </w:rPr>
        <w:t>Celem projektu była odnowa miejscowości Widlice poprzez stworzenie miejsc</w:t>
      </w:r>
      <w:r w:rsidR="00F5322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rekreacji </w:t>
      </w:r>
      <w:r w:rsidR="007709C0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>i wypoczynku dla mieszkańców.</w:t>
      </w:r>
    </w:p>
    <w:p w14:paraId="1BAA498D" w14:textId="608AE7D6" w:rsidR="007F6214" w:rsidRPr="00EB7F71" w:rsidRDefault="00000000" w:rsidP="00EB7F71">
      <w:pPr>
        <w:pStyle w:val="Tekstpodstawowy"/>
        <w:spacing w:after="0" w:line="259" w:lineRule="auto"/>
        <w:jc w:val="both"/>
        <w:rPr>
          <w:rFonts w:ascii="Arial" w:hAnsi="Arial" w:cs="Arial"/>
          <w:iCs/>
          <w:color w:val="000000"/>
        </w:rPr>
      </w:pPr>
      <w:r>
        <w:rPr>
          <w:rStyle w:val="Mocnowyrniony"/>
          <w:rFonts w:ascii="Times New Roman" w:hAnsi="Times New Roman" w:cs="Times New Roman"/>
          <w:b w:val="0"/>
          <w:bCs w:val="0"/>
          <w:iCs/>
          <w:kern w:val="2"/>
          <w:sz w:val="24"/>
          <w:szCs w:val="24"/>
        </w:rPr>
        <w:t>„Wsparcie administracyjne działalności OPPT Powiatu Grudziądzkiego – etap I”</w:t>
      </w:r>
    </w:p>
    <w:p w14:paraId="6ED46084" w14:textId="4BECED49" w:rsidR="007F6214" w:rsidRDefault="00000000" w:rsidP="00EB7F71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Całkowita wartość projektu: 87 048,99 zł</w:t>
      </w:r>
      <w:r w:rsidR="00EB7F71">
        <w:rPr>
          <w:rFonts w:ascii="Times New Roman" w:hAnsi="Times New Roman"/>
          <w:sz w:val="24"/>
          <w:szCs w:val="24"/>
        </w:rPr>
        <w:t>.</w:t>
      </w:r>
    </w:p>
    <w:p w14:paraId="64878DEE" w14:textId="39A89851" w:rsidR="007F6214" w:rsidRDefault="00000000" w:rsidP="00EB7F71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dofinansowania: 73 988,83 zł  z Programu Fundusze Europejskie dla Kujaw i Pomorza 2021 – 2027, Działanie 5.16 Wsparcie administracyjne gmin OPPT</w:t>
      </w:r>
      <w:r w:rsidR="00EB7F71">
        <w:rPr>
          <w:rFonts w:ascii="Times New Roman" w:hAnsi="Times New Roman"/>
          <w:sz w:val="24"/>
          <w:szCs w:val="24"/>
        </w:rPr>
        <w:t>.</w:t>
      </w:r>
    </w:p>
    <w:p w14:paraId="3F5CC58B" w14:textId="4B5B2248" w:rsidR="007F6214" w:rsidRDefault="00000000" w:rsidP="00EB6011">
      <w:pPr>
        <w:pStyle w:val="Tekstpodstawowy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Środki własne: 13 060,16 zł</w:t>
      </w:r>
      <w:r w:rsidR="00EB7F71">
        <w:rPr>
          <w:rFonts w:ascii="Times New Roman" w:hAnsi="Times New Roman"/>
          <w:sz w:val="24"/>
          <w:szCs w:val="24"/>
        </w:rPr>
        <w:t>.</w:t>
      </w:r>
    </w:p>
    <w:p w14:paraId="6513366B" w14:textId="58025D7E" w:rsidR="007F6214" w:rsidRDefault="00000000" w:rsidP="00EB6011">
      <w:pPr>
        <w:pStyle w:val="Tekstpodstawowy"/>
        <w:jc w:val="both"/>
        <w:rPr>
          <w:rFonts w:ascii="Times New Roman" w:hAnsi="Times New Roman" w:cs="Arial"/>
          <w:iCs/>
          <w:color w:val="000000"/>
          <w:sz w:val="24"/>
          <w:szCs w:val="24"/>
        </w:rPr>
      </w:pPr>
      <w:r>
        <w:rPr>
          <w:rFonts w:ascii="Times New Roman" w:hAnsi="Times New Roman" w:cs="Arial"/>
          <w:bCs/>
          <w:iCs/>
          <w:color w:val="000000"/>
          <w:sz w:val="24"/>
          <w:szCs w:val="24"/>
        </w:rPr>
        <w:t>Celem projektu było wsparcie administracyjne Stowarzyszenia Obszaru Prowadzenia Polityki Terytorialnej Powiatu Grudziądzkiego zawiązanego na potrzeby realizacji polityki terytorialnej. Realizacja projektu przewidywała działania związane z zapewnieniem funkcjonowania stowarzyszenia i obsługi procesu wdrażania polityki terytorialnej</w:t>
      </w:r>
      <w:r w:rsidR="007709C0">
        <w:rPr>
          <w:rFonts w:ascii="Times New Roman" w:hAnsi="Times New Roman" w:cs="Arial"/>
          <w:bCs/>
          <w:iCs/>
          <w:color w:val="000000"/>
          <w:sz w:val="24"/>
          <w:szCs w:val="24"/>
        </w:rPr>
        <w:t>.</w:t>
      </w:r>
    </w:p>
    <w:p w14:paraId="2D1B874E" w14:textId="5002621F" w:rsidR="007F6214" w:rsidRDefault="00000000" w:rsidP="00EB6011">
      <w:pPr>
        <w:jc w:val="both"/>
      </w:pPr>
      <w:r>
        <w:rPr>
          <w:rFonts w:ascii="Times New Roman" w:hAnsi="Times New Roman" w:cs="Arial"/>
          <w:iCs/>
          <w:color w:val="000000"/>
          <w:sz w:val="24"/>
          <w:szCs w:val="24"/>
        </w:rPr>
        <w:t xml:space="preserve">W ramach tego projektu Stowarzyszenie uzyskało dofinansowanie z funduszy europejskich </w:t>
      </w:r>
      <w:r w:rsidR="00EB7F71">
        <w:rPr>
          <w:rFonts w:ascii="Times New Roman" w:hAnsi="Times New Roman" w:cs="Arial"/>
          <w:iCs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 w:cs="Arial"/>
          <w:iCs/>
          <w:color w:val="000000"/>
          <w:sz w:val="24"/>
          <w:szCs w:val="24"/>
        </w:rPr>
        <w:t>w wysokości 73 988,83 (85%</w:t>
      </w:r>
      <w:r w:rsidR="00715688">
        <w:rPr>
          <w:rFonts w:ascii="Times New Roman" w:hAnsi="Times New Roman" w:cs="Arial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Arial"/>
          <w:iCs/>
          <w:color w:val="000000"/>
          <w:sz w:val="24"/>
          <w:szCs w:val="24"/>
        </w:rPr>
        <w:t>poniesionych kosztów) na zapewnienie odpowiedniego funkcjonowania Biura Stowarzyszenia OPPT Powiatu Grudziądzkiego i obsługi procesu wdrażania polityki terytorialnej w latach 2023-2025, w tym na  w</w:t>
      </w:r>
      <w:r>
        <w:rPr>
          <w:rFonts w:ascii="Times New Roman" w:hAnsi="Times New Roman" w:cs="Arial"/>
          <w:sz w:val="24"/>
          <w:szCs w:val="24"/>
        </w:rPr>
        <w:t>ynagrodzenia,</w:t>
      </w:r>
      <w:r w:rsidR="007709C0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zakup zestawu komputerowego (laptop wra</w:t>
      </w:r>
      <w:r w:rsidR="004B2AA2">
        <w:rPr>
          <w:rFonts w:ascii="Times New Roman" w:hAnsi="Times New Roman" w:cs="Arial"/>
          <w:sz w:val="24"/>
          <w:szCs w:val="24"/>
        </w:rPr>
        <w:t xml:space="preserve">z </w:t>
      </w:r>
      <w:r>
        <w:rPr>
          <w:rFonts w:ascii="Times New Roman" w:hAnsi="Times New Roman" w:cs="Arial"/>
          <w:sz w:val="24"/>
          <w:szCs w:val="24"/>
        </w:rPr>
        <w:t>z oprogramowaniem, urządzenie wielofunkcyjne), k</w:t>
      </w:r>
      <w:r>
        <w:rPr>
          <w:rFonts w:ascii="Times New Roman" w:eastAsia="Calibri" w:hAnsi="Times New Roman" w:cs="Arial"/>
          <w:iCs/>
          <w:color w:val="000000"/>
          <w:sz w:val="24"/>
          <w:szCs w:val="24"/>
        </w:rPr>
        <w:t>oszty związane z organizacją spotkań</w:t>
      </w:r>
      <w:r w:rsidR="004B2AA2">
        <w:rPr>
          <w:rFonts w:ascii="Times New Roman" w:eastAsia="Calibri" w:hAnsi="Times New Roman" w:cs="Arial"/>
          <w:i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Arial"/>
          <w:iCs/>
          <w:color w:val="000000"/>
          <w:sz w:val="24"/>
          <w:szCs w:val="24"/>
        </w:rPr>
        <w:t>w ramach partnerstwa i rozwijaniem współpracy, koszt utworzenia strony internetowej, k</w:t>
      </w:r>
      <w:r>
        <w:rPr>
          <w:rFonts w:ascii="Times New Roman" w:hAnsi="Times New Roman" w:cs="Arial"/>
          <w:iCs/>
          <w:color w:val="000000"/>
          <w:sz w:val="24"/>
          <w:szCs w:val="24"/>
        </w:rPr>
        <w:t xml:space="preserve">oszty hostingu do strony internetowej i konta pocztowego, koszty obsługi informatycznej. </w:t>
      </w:r>
    </w:p>
    <w:p w14:paraId="14228C69" w14:textId="77777777" w:rsidR="007F6214" w:rsidRDefault="007F6214">
      <w:pPr>
        <w:jc w:val="both"/>
        <w:rPr>
          <w:rFonts w:ascii="Arial" w:hAnsi="Arial" w:cs="Arial"/>
          <w:iCs/>
          <w:color w:val="000000"/>
        </w:rPr>
      </w:pPr>
    </w:p>
    <w:p w14:paraId="0C716027" w14:textId="77777777" w:rsidR="007F6214" w:rsidRDefault="007F6214">
      <w:pPr>
        <w:pStyle w:val="NormalnyWeb"/>
        <w:jc w:val="both"/>
      </w:pPr>
    </w:p>
    <w:p w14:paraId="748280FF" w14:textId="77777777" w:rsidR="007F6214" w:rsidRDefault="007F6214">
      <w:pPr>
        <w:pStyle w:val="NormalnyWeb"/>
        <w:jc w:val="both"/>
        <w:rPr>
          <w:color w:val="3B3B3B"/>
        </w:rPr>
      </w:pPr>
    </w:p>
    <w:p w14:paraId="4D9BA5C1" w14:textId="77777777" w:rsidR="007F6214" w:rsidRDefault="007F6214">
      <w:pPr>
        <w:pStyle w:val="NormalnyWeb"/>
        <w:jc w:val="both"/>
        <w:rPr>
          <w:color w:val="3B3B3B"/>
        </w:rPr>
      </w:pPr>
    </w:p>
    <w:p w14:paraId="6732C556" w14:textId="77777777" w:rsidR="007F6214" w:rsidRDefault="007F6214">
      <w:pPr>
        <w:pStyle w:val="NormalnyWeb"/>
        <w:spacing w:before="280" w:after="280"/>
        <w:jc w:val="both"/>
      </w:pPr>
    </w:p>
    <w:sectPr w:rsidR="007F621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14"/>
    <w:rsid w:val="00066CB0"/>
    <w:rsid w:val="001426B0"/>
    <w:rsid w:val="00337E2B"/>
    <w:rsid w:val="004B2AA2"/>
    <w:rsid w:val="006030C9"/>
    <w:rsid w:val="00715688"/>
    <w:rsid w:val="007709C0"/>
    <w:rsid w:val="007F6214"/>
    <w:rsid w:val="00B879F5"/>
    <w:rsid w:val="00D345EA"/>
    <w:rsid w:val="00DB27B5"/>
    <w:rsid w:val="00DE22F2"/>
    <w:rsid w:val="00E71421"/>
    <w:rsid w:val="00EB6011"/>
    <w:rsid w:val="00EB7F71"/>
    <w:rsid w:val="00F5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5EBF"/>
  <w15:docId w15:val="{753EA5D8-84D9-4E40-915E-DE2736D7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5">
    <w:name w:val="heading 5"/>
    <w:basedOn w:val="Nagwek"/>
    <w:next w:val="Tekstpodstawowy"/>
    <w:qFormat/>
    <w:pPr>
      <w:spacing w:before="120" w:after="60"/>
      <w:outlineLvl w:val="4"/>
    </w:pPr>
    <w:rPr>
      <w:rFonts w:ascii="Liberation Serif" w:eastAsia="DejaVu Sans" w:hAnsi="Liberation Serif" w:cs="DejaVu Sans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45BDB"/>
    <w:rPr>
      <w:b/>
      <w:bCs/>
    </w:rPr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NormalnyWeb">
    <w:name w:val="Normal (Web)"/>
    <w:basedOn w:val="Normalny"/>
    <w:uiPriority w:val="99"/>
    <w:semiHidden/>
    <w:unhideWhenUsed/>
    <w:qFormat/>
    <w:rsid w:val="00445B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geodezja</dc:creator>
  <dc:description/>
  <cp:lastModifiedBy>Stowarzyszenie OPPT</cp:lastModifiedBy>
  <cp:revision>67</cp:revision>
  <cp:lastPrinted>2022-08-08T10:37:00Z</cp:lastPrinted>
  <dcterms:created xsi:type="dcterms:W3CDTF">2022-08-08T10:21:00Z</dcterms:created>
  <dcterms:modified xsi:type="dcterms:W3CDTF">2026-05-05T11:56:00Z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