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A5" w:rsidRDefault="005820A5" w:rsidP="005820A5">
      <w:pPr>
        <w:jc w:val="center"/>
        <w:rPr>
          <w:b/>
          <w:sz w:val="32"/>
          <w:lang w:val="pl-PL"/>
        </w:rPr>
      </w:pPr>
    </w:p>
    <w:p w:rsidR="005820A5" w:rsidRDefault="005820A5" w:rsidP="005820A5">
      <w:pPr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U C H W A Ł A Nr ..............</w:t>
      </w:r>
    </w:p>
    <w:p w:rsidR="005820A5" w:rsidRDefault="005820A5" w:rsidP="005820A5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RADY MIEJSKIEJ RADZYNIA CHEŁMIŃSKIEGO</w:t>
      </w:r>
    </w:p>
    <w:p w:rsidR="005820A5" w:rsidRDefault="005820A5" w:rsidP="005820A5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z dnia .......................................</w:t>
      </w:r>
    </w:p>
    <w:p w:rsidR="005820A5" w:rsidRDefault="005820A5" w:rsidP="005820A5">
      <w:pPr>
        <w:jc w:val="center"/>
        <w:rPr>
          <w:sz w:val="32"/>
          <w:lang w:val="pl-PL"/>
        </w:rPr>
      </w:pPr>
    </w:p>
    <w:p w:rsidR="005820A5" w:rsidRDefault="005820A5" w:rsidP="005820A5">
      <w:pPr>
        <w:jc w:val="both"/>
        <w:rPr>
          <w:b/>
          <w:sz w:val="28"/>
          <w:lang w:val="pl-PL"/>
        </w:rPr>
      </w:pPr>
      <w:r>
        <w:rPr>
          <w:b/>
          <w:sz w:val="28"/>
          <w:lang w:val="pl-PL"/>
        </w:rPr>
        <w:t>w sprawie obniżenia ceny skupu żyta do celów wymiaru podatku rolnego.</w:t>
      </w:r>
    </w:p>
    <w:p w:rsidR="005820A5" w:rsidRDefault="005820A5" w:rsidP="005820A5">
      <w:pPr>
        <w:rPr>
          <w:b/>
          <w:sz w:val="28"/>
          <w:lang w:val="pl-PL"/>
        </w:rPr>
      </w:pPr>
    </w:p>
    <w:p w:rsidR="005820A5" w:rsidRPr="000039E2" w:rsidRDefault="005820A5" w:rsidP="005820A5">
      <w:pPr>
        <w:jc w:val="both"/>
        <w:rPr>
          <w:sz w:val="26"/>
          <w:szCs w:val="26"/>
          <w:lang w:val="pl-PL"/>
        </w:rPr>
      </w:pPr>
      <w:r w:rsidRPr="000039E2">
        <w:rPr>
          <w:sz w:val="26"/>
          <w:szCs w:val="26"/>
          <w:lang w:val="pl-PL"/>
        </w:rPr>
        <w:t>Na podstawie art.18 ust.2 pkt 8 ustawy z dnia 8 marca 1990r. o samorządzie gminnym (tekst jednolity: Dz.</w:t>
      </w:r>
      <w:r>
        <w:rPr>
          <w:sz w:val="26"/>
          <w:szCs w:val="26"/>
          <w:lang w:val="pl-PL"/>
        </w:rPr>
        <w:t xml:space="preserve"> </w:t>
      </w:r>
      <w:r w:rsidRPr="000039E2">
        <w:rPr>
          <w:sz w:val="26"/>
          <w:szCs w:val="26"/>
          <w:lang w:val="pl-PL"/>
        </w:rPr>
        <w:t>U. z 20</w:t>
      </w:r>
      <w:r>
        <w:rPr>
          <w:sz w:val="26"/>
          <w:szCs w:val="26"/>
          <w:lang w:val="pl-PL"/>
        </w:rPr>
        <w:t xml:space="preserve">13 </w:t>
      </w:r>
      <w:r w:rsidRPr="000039E2">
        <w:rPr>
          <w:sz w:val="26"/>
          <w:szCs w:val="26"/>
          <w:lang w:val="pl-PL"/>
        </w:rPr>
        <w:t xml:space="preserve">r. </w:t>
      </w:r>
      <w:r>
        <w:rPr>
          <w:sz w:val="26"/>
          <w:szCs w:val="26"/>
          <w:lang w:val="pl-PL"/>
        </w:rPr>
        <w:t>poz. 594 ze zm.</w:t>
      </w:r>
      <w:r w:rsidRPr="000039E2">
        <w:rPr>
          <w:sz w:val="26"/>
          <w:szCs w:val="26"/>
          <w:lang w:val="pl-PL"/>
        </w:rPr>
        <w:t>) oraz art. 6 ust. 3 ustawy z dnia 15 listopada 1984</w:t>
      </w:r>
      <w:r>
        <w:rPr>
          <w:sz w:val="26"/>
          <w:szCs w:val="26"/>
          <w:lang w:val="pl-PL"/>
        </w:rPr>
        <w:t xml:space="preserve"> </w:t>
      </w:r>
      <w:r w:rsidRPr="000039E2">
        <w:rPr>
          <w:sz w:val="26"/>
          <w:szCs w:val="26"/>
          <w:lang w:val="pl-PL"/>
        </w:rPr>
        <w:t xml:space="preserve">r. o podatku rolnym ( tekst jednolity: </w:t>
      </w:r>
      <w:r>
        <w:rPr>
          <w:sz w:val="26"/>
          <w:szCs w:val="26"/>
          <w:lang w:val="pl-PL"/>
        </w:rPr>
        <w:t xml:space="preserve">Dz. U. </w:t>
      </w:r>
      <w:r w:rsidRPr="000039E2">
        <w:rPr>
          <w:sz w:val="26"/>
          <w:szCs w:val="26"/>
          <w:lang w:val="pl-PL"/>
        </w:rPr>
        <w:t>z 2006</w:t>
      </w:r>
      <w:r>
        <w:rPr>
          <w:sz w:val="26"/>
          <w:szCs w:val="26"/>
          <w:lang w:val="pl-PL"/>
        </w:rPr>
        <w:t xml:space="preserve"> r</w:t>
      </w:r>
      <w:r w:rsidRPr="000039E2">
        <w:rPr>
          <w:sz w:val="26"/>
          <w:szCs w:val="26"/>
          <w:lang w:val="pl-PL"/>
        </w:rPr>
        <w:t>. Nr 136, poz.</w:t>
      </w:r>
      <w:r>
        <w:rPr>
          <w:sz w:val="26"/>
          <w:szCs w:val="26"/>
          <w:lang w:val="pl-PL"/>
        </w:rPr>
        <w:t xml:space="preserve"> </w:t>
      </w:r>
      <w:r w:rsidRPr="000039E2">
        <w:rPr>
          <w:sz w:val="26"/>
          <w:szCs w:val="26"/>
          <w:lang w:val="pl-PL"/>
        </w:rPr>
        <w:t>969, Nr 191, poz. 1412, Nr 249, poz. 1825, Nr 245, poz. 1775; z 2007</w:t>
      </w:r>
      <w:r>
        <w:rPr>
          <w:sz w:val="26"/>
          <w:szCs w:val="26"/>
          <w:lang w:val="pl-PL"/>
        </w:rPr>
        <w:t xml:space="preserve"> </w:t>
      </w:r>
      <w:r w:rsidRPr="000039E2">
        <w:rPr>
          <w:sz w:val="26"/>
          <w:szCs w:val="26"/>
          <w:lang w:val="pl-PL"/>
        </w:rPr>
        <w:t>r. Nr 109, poz. 747</w:t>
      </w:r>
      <w:r>
        <w:rPr>
          <w:sz w:val="26"/>
          <w:szCs w:val="26"/>
          <w:lang w:val="pl-PL"/>
        </w:rPr>
        <w:t>;</w:t>
      </w:r>
      <w:r w:rsidRPr="000039E2">
        <w:rPr>
          <w:sz w:val="26"/>
          <w:szCs w:val="26"/>
          <w:lang w:val="pl-PL"/>
        </w:rPr>
        <w:t xml:space="preserve"> z 2008</w:t>
      </w:r>
      <w:r>
        <w:rPr>
          <w:sz w:val="26"/>
          <w:szCs w:val="26"/>
          <w:lang w:val="pl-PL"/>
        </w:rPr>
        <w:t xml:space="preserve"> </w:t>
      </w:r>
      <w:r w:rsidRPr="000039E2">
        <w:rPr>
          <w:sz w:val="26"/>
          <w:szCs w:val="26"/>
          <w:lang w:val="pl-PL"/>
        </w:rPr>
        <w:t>r. Nr 116, poz. 730</w:t>
      </w:r>
      <w:r>
        <w:rPr>
          <w:sz w:val="26"/>
          <w:szCs w:val="26"/>
          <w:lang w:val="pl-PL"/>
        </w:rPr>
        <w:t>, Nr 237, poz. 1655; z 2009 r. Nr 56, poz. 458; Dz. U. z 2010 r. Nr 96, poz. 620, Nr 226, poz. 1475; Dz. U. z 2013 r. poz. 660</w:t>
      </w:r>
      <w:r w:rsidRPr="000039E2">
        <w:rPr>
          <w:sz w:val="26"/>
          <w:szCs w:val="26"/>
          <w:lang w:val="pl-PL"/>
        </w:rPr>
        <w:t>) w związku z Komunikatem Prezesa Głównego Urzędu Statystycz</w:t>
      </w:r>
      <w:r>
        <w:rPr>
          <w:sz w:val="26"/>
          <w:szCs w:val="26"/>
          <w:lang w:val="pl-PL"/>
        </w:rPr>
        <w:t>nego z dnia 21</w:t>
      </w:r>
      <w:r w:rsidRPr="000039E2">
        <w:rPr>
          <w:sz w:val="26"/>
          <w:szCs w:val="26"/>
          <w:lang w:val="pl-PL"/>
        </w:rPr>
        <w:t xml:space="preserve"> października 20</w:t>
      </w:r>
      <w:r>
        <w:rPr>
          <w:sz w:val="26"/>
          <w:szCs w:val="26"/>
          <w:lang w:val="pl-PL"/>
        </w:rPr>
        <w:t xml:space="preserve">13 </w:t>
      </w:r>
      <w:r w:rsidRPr="000039E2">
        <w:rPr>
          <w:sz w:val="26"/>
          <w:szCs w:val="26"/>
          <w:lang w:val="pl-PL"/>
        </w:rPr>
        <w:t xml:space="preserve">r. w sprawie średniej ceny skupu żyta za okres </w:t>
      </w:r>
      <w:r>
        <w:rPr>
          <w:sz w:val="26"/>
          <w:szCs w:val="26"/>
          <w:lang w:val="pl-PL"/>
        </w:rPr>
        <w:t xml:space="preserve">11 kwartałów będącej podstawą do ustalenia podatku rolnego na rok podatkowy 2014 </w:t>
      </w:r>
      <w:r w:rsidRPr="000039E2">
        <w:rPr>
          <w:sz w:val="26"/>
          <w:szCs w:val="26"/>
          <w:lang w:val="pl-PL"/>
        </w:rPr>
        <w:t>r. ( M.P.</w:t>
      </w:r>
      <w:r>
        <w:rPr>
          <w:sz w:val="26"/>
          <w:szCs w:val="26"/>
          <w:lang w:val="pl-PL"/>
        </w:rPr>
        <w:t xml:space="preserve"> z 2013 r. </w:t>
      </w:r>
      <w:r w:rsidRPr="000039E2">
        <w:rPr>
          <w:sz w:val="26"/>
          <w:szCs w:val="26"/>
          <w:lang w:val="pl-PL"/>
        </w:rPr>
        <w:t xml:space="preserve">poz. </w:t>
      </w:r>
      <w:r>
        <w:rPr>
          <w:sz w:val="26"/>
          <w:szCs w:val="26"/>
          <w:lang w:val="pl-PL"/>
        </w:rPr>
        <w:t>814) uchwala się, co następuje:</w:t>
      </w:r>
      <w:r w:rsidRPr="000039E2">
        <w:rPr>
          <w:sz w:val="26"/>
          <w:szCs w:val="26"/>
          <w:lang w:val="pl-PL"/>
        </w:rPr>
        <w:t xml:space="preserve"> </w:t>
      </w:r>
    </w:p>
    <w:p w:rsidR="005820A5" w:rsidRDefault="005820A5" w:rsidP="005820A5">
      <w:pPr>
        <w:jc w:val="both"/>
        <w:rPr>
          <w:sz w:val="28"/>
          <w:lang w:val="pl-PL"/>
        </w:rPr>
      </w:pPr>
    </w:p>
    <w:p w:rsidR="005820A5" w:rsidRDefault="005820A5" w:rsidP="005820A5">
      <w:pPr>
        <w:ind w:right="-26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Obniża się cenę skupu żyta do celów wymiaru podatku rolnego z kwoty          </w:t>
      </w:r>
      <w:r>
        <w:rPr>
          <w:b/>
          <w:sz w:val="28"/>
          <w:lang w:val="pl-PL"/>
        </w:rPr>
        <w:t xml:space="preserve">69,28 zł </w:t>
      </w:r>
      <w:r>
        <w:rPr>
          <w:sz w:val="28"/>
          <w:lang w:val="pl-PL"/>
        </w:rPr>
        <w:t xml:space="preserve">do kwoty </w:t>
      </w:r>
      <w:r>
        <w:rPr>
          <w:b/>
          <w:sz w:val="28"/>
          <w:lang w:val="pl-PL"/>
        </w:rPr>
        <w:t>60</w:t>
      </w:r>
      <w:r w:rsidRPr="00664AC7">
        <w:rPr>
          <w:b/>
          <w:sz w:val="28"/>
          <w:lang w:val="pl-PL"/>
        </w:rPr>
        <w:t>,00</w:t>
      </w:r>
      <w:r>
        <w:rPr>
          <w:sz w:val="28"/>
          <w:lang w:val="pl-PL"/>
        </w:rPr>
        <w:t xml:space="preserve"> </w:t>
      </w:r>
      <w:r>
        <w:rPr>
          <w:b/>
          <w:sz w:val="28"/>
          <w:lang w:val="pl-PL"/>
        </w:rPr>
        <w:t xml:space="preserve">zł </w:t>
      </w:r>
      <w:r>
        <w:rPr>
          <w:sz w:val="28"/>
          <w:lang w:val="pl-PL"/>
        </w:rPr>
        <w:t>za 1dt żyta.</w:t>
      </w:r>
    </w:p>
    <w:p w:rsidR="005820A5" w:rsidRDefault="005820A5" w:rsidP="005820A5">
      <w:pPr>
        <w:ind w:right="-26"/>
        <w:jc w:val="both"/>
        <w:rPr>
          <w:b/>
          <w:sz w:val="28"/>
          <w:lang w:val="pl-PL"/>
        </w:rPr>
      </w:pPr>
    </w:p>
    <w:p w:rsidR="005820A5" w:rsidRDefault="005820A5" w:rsidP="005820A5">
      <w:pPr>
        <w:jc w:val="both"/>
        <w:rPr>
          <w:sz w:val="28"/>
          <w:szCs w:val="28"/>
          <w:lang w:val="pl-PL"/>
        </w:rPr>
      </w:pPr>
      <w:r w:rsidRPr="00C819D2">
        <w:rPr>
          <w:b/>
          <w:sz w:val="28"/>
          <w:lang w:val="pl-PL"/>
        </w:rPr>
        <w:t>§ 2.</w:t>
      </w:r>
      <w:r>
        <w:rPr>
          <w:sz w:val="28"/>
          <w:lang w:val="pl-PL"/>
        </w:rPr>
        <w:t xml:space="preserve"> </w:t>
      </w:r>
      <w:r>
        <w:rPr>
          <w:sz w:val="28"/>
          <w:szCs w:val="28"/>
          <w:lang w:val="pl-PL"/>
        </w:rPr>
        <w:t>Traci moc uchwała N</w:t>
      </w:r>
      <w:r w:rsidRPr="00C819D2">
        <w:rPr>
          <w:sz w:val="28"/>
          <w:szCs w:val="28"/>
          <w:lang w:val="pl-PL"/>
        </w:rPr>
        <w:t>r</w:t>
      </w:r>
      <w:r>
        <w:rPr>
          <w:sz w:val="28"/>
          <w:szCs w:val="28"/>
          <w:lang w:val="pl-PL"/>
        </w:rPr>
        <w:t xml:space="preserve"> XX/178/12 Rady Miejskiej Radzynia Chełmińskiego               z dnia 28 listopada 2012 r. w sprawie obniżenia ceny skupu żyta do celów wymiaru podatku rolnego.</w:t>
      </w:r>
    </w:p>
    <w:p w:rsidR="005820A5" w:rsidRDefault="005820A5" w:rsidP="005820A5">
      <w:pPr>
        <w:jc w:val="both"/>
        <w:rPr>
          <w:sz w:val="28"/>
          <w:szCs w:val="28"/>
          <w:lang w:val="pl-PL"/>
        </w:rPr>
      </w:pPr>
    </w:p>
    <w:p w:rsidR="005820A5" w:rsidRDefault="005820A5" w:rsidP="005820A5">
      <w:pPr>
        <w:jc w:val="both"/>
        <w:rPr>
          <w:sz w:val="28"/>
          <w:szCs w:val="28"/>
          <w:lang w:val="pl-PL"/>
        </w:rPr>
      </w:pPr>
      <w:r w:rsidRPr="009D036A">
        <w:rPr>
          <w:b/>
          <w:sz w:val="28"/>
          <w:szCs w:val="28"/>
          <w:lang w:val="pl-PL"/>
        </w:rPr>
        <w:t>§ 3.</w:t>
      </w:r>
      <w:r>
        <w:rPr>
          <w:b/>
          <w:sz w:val="28"/>
          <w:szCs w:val="28"/>
          <w:lang w:val="pl-PL"/>
        </w:rPr>
        <w:t xml:space="preserve"> </w:t>
      </w:r>
      <w:r w:rsidRPr="009D036A">
        <w:rPr>
          <w:sz w:val="28"/>
          <w:szCs w:val="28"/>
          <w:lang w:val="pl-PL"/>
        </w:rPr>
        <w:t>Uchwała wchodzi w życie</w:t>
      </w:r>
      <w:r>
        <w:rPr>
          <w:sz w:val="28"/>
          <w:szCs w:val="28"/>
          <w:lang w:val="pl-PL"/>
        </w:rPr>
        <w:t xml:space="preserve"> po upływie 14 dni od dnia ogłoszenia w Dzienniku Urzędowym Województwa Kujawsko-Pomorskiego, nie wcześniej jednak niż               z dniem 1 stycznia 2014 r.                                                                                </w:t>
      </w:r>
    </w:p>
    <w:p w:rsidR="005820A5" w:rsidRPr="00B00E3E" w:rsidRDefault="005820A5" w:rsidP="005820A5">
      <w:pPr>
        <w:ind w:right="-26"/>
        <w:rPr>
          <w:b/>
          <w:sz w:val="28"/>
          <w:lang w:val="pl-PL"/>
        </w:rPr>
      </w:pPr>
      <w:r w:rsidRPr="00B00E3E">
        <w:rPr>
          <w:b/>
          <w:sz w:val="28"/>
          <w:lang w:val="pl-PL"/>
        </w:rPr>
        <w:t xml:space="preserve">                                                                                 Przewodniczący</w:t>
      </w:r>
    </w:p>
    <w:p w:rsidR="005820A5" w:rsidRPr="00B00E3E" w:rsidRDefault="005820A5" w:rsidP="005820A5">
      <w:pPr>
        <w:ind w:right="-26"/>
        <w:rPr>
          <w:b/>
          <w:sz w:val="28"/>
          <w:lang w:val="pl-PL"/>
        </w:rPr>
      </w:pPr>
      <w:r w:rsidRPr="00B00E3E">
        <w:rPr>
          <w:b/>
          <w:sz w:val="28"/>
          <w:lang w:val="pl-PL"/>
        </w:rPr>
        <w:t xml:space="preserve">                                                                                  Rady Miejskiej</w:t>
      </w:r>
    </w:p>
    <w:p w:rsidR="005820A5" w:rsidRPr="00B00E3E" w:rsidRDefault="005820A5" w:rsidP="005820A5">
      <w:pPr>
        <w:ind w:right="-26"/>
        <w:rPr>
          <w:b/>
          <w:sz w:val="28"/>
          <w:lang w:val="pl-PL"/>
        </w:rPr>
      </w:pPr>
    </w:p>
    <w:p w:rsidR="005820A5" w:rsidRPr="00B00E3E" w:rsidRDefault="005820A5" w:rsidP="005820A5">
      <w:pPr>
        <w:ind w:right="-26"/>
        <w:rPr>
          <w:b/>
          <w:sz w:val="28"/>
          <w:lang w:val="pl-PL"/>
        </w:rPr>
      </w:pPr>
      <w:r w:rsidRPr="00B00E3E">
        <w:rPr>
          <w:b/>
          <w:sz w:val="28"/>
          <w:lang w:val="pl-PL"/>
        </w:rPr>
        <w:t xml:space="preserve">                                                                                 Jan Michaliszyn                                                                                                                            </w:t>
      </w:r>
    </w:p>
    <w:p w:rsidR="00D871D7" w:rsidRDefault="00D871D7">
      <w:bookmarkStart w:id="0" w:name="_GoBack"/>
      <w:bookmarkEnd w:id="0"/>
    </w:p>
    <w:sectPr w:rsidR="00D871D7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A5"/>
    <w:rsid w:val="005820A5"/>
    <w:rsid w:val="00D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</cp:revision>
  <dcterms:created xsi:type="dcterms:W3CDTF">2013-10-30T11:47:00Z</dcterms:created>
  <dcterms:modified xsi:type="dcterms:W3CDTF">2013-10-30T11:48:00Z</dcterms:modified>
</cp:coreProperties>
</file>