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7B" w:rsidRDefault="00361A7B" w:rsidP="00DB0CF4">
      <w:pPr>
        <w:jc w:val="center"/>
        <w:rPr>
          <w:b/>
          <w:sz w:val="22"/>
          <w:szCs w:val="22"/>
        </w:rPr>
      </w:pPr>
    </w:p>
    <w:p w:rsidR="00361A7B" w:rsidRDefault="00361A7B" w:rsidP="00DB0C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61A7B" w:rsidRPr="00384B69" w:rsidRDefault="00361A7B" w:rsidP="00DB0CF4">
      <w:pPr>
        <w:jc w:val="center"/>
        <w:rPr>
          <w:b/>
          <w:sz w:val="22"/>
          <w:szCs w:val="22"/>
        </w:rPr>
      </w:pPr>
      <w:r w:rsidRPr="00384B69">
        <w:rPr>
          <w:b/>
          <w:sz w:val="22"/>
          <w:szCs w:val="22"/>
        </w:rPr>
        <w:t>UCHWAŁA NR ………………………</w:t>
      </w:r>
    </w:p>
    <w:p w:rsidR="00361A7B" w:rsidRPr="00384B69" w:rsidRDefault="00361A7B" w:rsidP="00DB0CF4">
      <w:pPr>
        <w:jc w:val="center"/>
        <w:rPr>
          <w:b/>
          <w:sz w:val="22"/>
          <w:szCs w:val="22"/>
        </w:rPr>
      </w:pPr>
      <w:r w:rsidRPr="00384B69">
        <w:rPr>
          <w:b/>
          <w:sz w:val="22"/>
          <w:szCs w:val="22"/>
        </w:rPr>
        <w:t>RADY MIEJSKIEJ RADZYNIA CHEŁMIŃSKIEGO</w:t>
      </w:r>
    </w:p>
    <w:p w:rsidR="00361A7B" w:rsidRPr="00384B69" w:rsidRDefault="00361A7B" w:rsidP="00DB0CF4">
      <w:pPr>
        <w:jc w:val="center"/>
        <w:rPr>
          <w:b/>
          <w:sz w:val="22"/>
          <w:szCs w:val="22"/>
        </w:rPr>
      </w:pPr>
      <w:r w:rsidRPr="00384B69">
        <w:rPr>
          <w:b/>
          <w:sz w:val="22"/>
          <w:szCs w:val="22"/>
        </w:rPr>
        <w:t>z dnia ……………………</w:t>
      </w:r>
    </w:p>
    <w:p w:rsidR="00361A7B" w:rsidRPr="00384B69" w:rsidRDefault="00361A7B" w:rsidP="00C210FD">
      <w:pPr>
        <w:pStyle w:val="Default"/>
        <w:spacing w:line="360" w:lineRule="auto"/>
        <w:rPr>
          <w:sz w:val="22"/>
          <w:szCs w:val="22"/>
        </w:rPr>
      </w:pPr>
    </w:p>
    <w:p w:rsidR="00361A7B" w:rsidRDefault="00361A7B" w:rsidP="00C210F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84B69">
        <w:rPr>
          <w:sz w:val="22"/>
          <w:szCs w:val="22"/>
        </w:rPr>
        <w:t xml:space="preserve"> </w:t>
      </w:r>
      <w:r w:rsidRPr="00384B69">
        <w:rPr>
          <w:b/>
          <w:bCs/>
          <w:sz w:val="22"/>
          <w:szCs w:val="22"/>
        </w:rPr>
        <w:t xml:space="preserve">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 </w:t>
      </w:r>
    </w:p>
    <w:p w:rsidR="00361A7B" w:rsidRPr="00384B69" w:rsidRDefault="00361A7B" w:rsidP="00C210F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61A7B" w:rsidRDefault="00361A7B" w:rsidP="00C210FD">
      <w:pPr>
        <w:widowControl w:val="0"/>
        <w:spacing w:line="360" w:lineRule="auto"/>
        <w:jc w:val="both"/>
        <w:rPr>
          <w:sz w:val="22"/>
          <w:szCs w:val="22"/>
        </w:rPr>
      </w:pPr>
      <w:r w:rsidRPr="00384B69">
        <w:rPr>
          <w:sz w:val="22"/>
          <w:szCs w:val="22"/>
        </w:rPr>
        <w:t xml:space="preserve">Na podstawie art. 18 ust. 2 pkt 15 ustawy z dnia 8 marca 1990 r. o samorządzie gminnym (Dz. U. </w:t>
      </w:r>
    </w:p>
    <w:p w:rsidR="00361A7B" w:rsidRDefault="00361A7B" w:rsidP="00C210FD">
      <w:pPr>
        <w:widowControl w:val="0"/>
        <w:spacing w:line="360" w:lineRule="auto"/>
        <w:jc w:val="both"/>
        <w:rPr>
          <w:sz w:val="22"/>
          <w:szCs w:val="22"/>
        </w:rPr>
      </w:pPr>
      <w:r w:rsidRPr="00384B69">
        <w:rPr>
          <w:sz w:val="22"/>
          <w:szCs w:val="22"/>
        </w:rPr>
        <w:t>z 2013 r., poz. 594, poz. 645 i 1318 oraz z 2014 r. poz. 379 i poz. 1072)  oraz art. 50 ust. 6 ustawy z dnia 12 marca 2004r. o pomocy społecznej (Dz. U. z 2015, poz. 163</w:t>
      </w:r>
      <w:r>
        <w:rPr>
          <w:sz w:val="22"/>
          <w:szCs w:val="22"/>
        </w:rPr>
        <w:t xml:space="preserve"> z póź. zm.</w:t>
      </w:r>
      <w:r w:rsidRPr="00384B69">
        <w:rPr>
          <w:sz w:val="22"/>
          <w:szCs w:val="22"/>
        </w:rPr>
        <w:t>) ,</w:t>
      </w:r>
    </w:p>
    <w:p w:rsidR="00361A7B" w:rsidRDefault="00361A7B" w:rsidP="00C210FD">
      <w:pPr>
        <w:widowControl w:val="0"/>
        <w:spacing w:line="360" w:lineRule="auto"/>
        <w:jc w:val="both"/>
        <w:rPr>
          <w:sz w:val="22"/>
          <w:szCs w:val="22"/>
        </w:rPr>
      </w:pPr>
    </w:p>
    <w:p w:rsidR="00361A7B" w:rsidRPr="00384B69" w:rsidRDefault="00361A7B" w:rsidP="00C210FD">
      <w:pPr>
        <w:widowControl w:val="0"/>
        <w:jc w:val="center"/>
        <w:rPr>
          <w:b/>
          <w:sz w:val="22"/>
          <w:szCs w:val="22"/>
        </w:rPr>
      </w:pPr>
      <w:r w:rsidRPr="00384B69">
        <w:rPr>
          <w:b/>
          <w:sz w:val="22"/>
          <w:szCs w:val="22"/>
        </w:rPr>
        <w:t>Rada Miejska</w:t>
      </w:r>
    </w:p>
    <w:p w:rsidR="00361A7B" w:rsidRDefault="00361A7B" w:rsidP="00C210FD">
      <w:pPr>
        <w:widowControl w:val="0"/>
        <w:jc w:val="center"/>
        <w:rPr>
          <w:b/>
          <w:sz w:val="22"/>
          <w:szCs w:val="22"/>
        </w:rPr>
      </w:pPr>
      <w:r w:rsidRPr="00384B69">
        <w:rPr>
          <w:b/>
          <w:sz w:val="22"/>
          <w:szCs w:val="22"/>
        </w:rPr>
        <w:t>uchwala, co następuje</w:t>
      </w:r>
    </w:p>
    <w:p w:rsidR="00361A7B" w:rsidRPr="00384B69" w:rsidRDefault="00361A7B" w:rsidP="00C210FD">
      <w:pPr>
        <w:widowControl w:val="0"/>
        <w:jc w:val="center"/>
        <w:rPr>
          <w:b/>
          <w:sz w:val="22"/>
          <w:szCs w:val="22"/>
        </w:rPr>
      </w:pPr>
    </w:p>
    <w:p w:rsidR="00361A7B" w:rsidRPr="00BD0B78" w:rsidRDefault="00361A7B" w:rsidP="00C210FD">
      <w:pPr>
        <w:widowControl w:val="0"/>
        <w:spacing w:line="360" w:lineRule="auto"/>
        <w:jc w:val="center"/>
        <w:rPr>
          <w:sz w:val="22"/>
          <w:szCs w:val="22"/>
        </w:rPr>
      </w:pPr>
      <w:r w:rsidRPr="00BD0B78">
        <w:rPr>
          <w:b/>
          <w:bCs/>
          <w:sz w:val="22"/>
          <w:szCs w:val="22"/>
        </w:rPr>
        <w:t>§ 1</w:t>
      </w:r>
    </w:p>
    <w:p w:rsidR="00361A7B" w:rsidRPr="00BD0B78" w:rsidRDefault="00361A7B" w:rsidP="00C210FD">
      <w:pPr>
        <w:pStyle w:val="Default"/>
        <w:spacing w:line="360" w:lineRule="auto"/>
        <w:ind w:left="426" w:hanging="426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1. Uchwala się szczegółowe warunki przyznawania i odpłatności za usługi opiekuńcze i specjalistyczne usługi opiekuńcze, z wyłączeniem specjalistycznych osób opiekuńczych dla osób z zaburzeniami psychicznymi oraz szczegółowe warunki częściowego lub całkowitego zwolnienia od opłat, jak również tryb ich pobierania. </w:t>
      </w:r>
    </w:p>
    <w:p w:rsidR="00361A7B" w:rsidRPr="00BD0B78" w:rsidRDefault="00361A7B" w:rsidP="00C210FD">
      <w:pPr>
        <w:pStyle w:val="Default"/>
        <w:spacing w:line="360" w:lineRule="auto"/>
        <w:ind w:left="284" w:hanging="284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2. Osobom samotnym, które z powodu wieku, choroby lub innych przyczyn wymagają pomocy innych osób, a są jej pozbawione, przysługuje pomoc w formie usług opiekuńczych lub specjalistycznych usług opiekuńczych. </w:t>
      </w:r>
    </w:p>
    <w:p w:rsidR="00361A7B" w:rsidRPr="00BD0B78" w:rsidRDefault="00361A7B" w:rsidP="00384B69">
      <w:pPr>
        <w:pStyle w:val="Default"/>
        <w:spacing w:line="360" w:lineRule="auto"/>
        <w:ind w:left="284" w:hanging="284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3. Usługi opiekuńcze i specjalistyczne usługi opiekuńcze mogą być przyznane również osobom, które wymagają pomocy innych osób, a rodzina nie może ich zapewnić.  </w:t>
      </w: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2</w:t>
      </w:r>
    </w:p>
    <w:p w:rsidR="00361A7B" w:rsidRPr="00BD0B78" w:rsidRDefault="00361A7B" w:rsidP="00C210FD">
      <w:pPr>
        <w:spacing w:line="360" w:lineRule="auto"/>
        <w:ind w:left="36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1.  Usługi opiekuńcze i specjalistyczne usługi opiekuńcze przyznawane są  na wniosek:</w:t>
      </w:r>
    </w:p>
    <w:p w:rsidR="00361A7B" w:rsidRPr="00BD0B78" w:rsidRDefault="00361A7B" w:rsidP="00C210FD">
      <w:pPr>
        <w:spacing w:line="360" w:lineRule="auto"/>
        <w:ind w:left="567" w:hanging="142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- osoby zainteresowanej, jej przedstawiciela ustawowego albo innej osoby, za zgodą osoby zainteresowanej lub jej przedstawiciela ustawowego,</w:t>
      </w:r>
    </w:p>
    <w:p w:rsidR="00361A7B" w:rsidRPr="00BD0B78" w:rsidRDefault="00361A7B" w:rsidP="00C210FD">
      <w:pPr>
        <w:spacing w:line="360" w:lineRule="auto"/>
        <w:ind w:left="567" w:hanging="141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- pracownika socjalnego  za zgodą osoby zainteresowanej lub jej przedstawiciela ustawowego. </w:t>
      </w:r>
    </w:p>
    <w:p w:rsidR="00361A7B" w:rsidRPr="00BD0B78" w:rsidRDefault="00361A7B" w:rsidP="00384B69">
      <w:pPr>
        <w:spacing w:line="360" w:lineRule="auto"/>
        <w:ind w:left="284" w:hanging="284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2. Usługi opiekuńcze i specjalistyczne usługi opiekuńcze mogą być przyznane z urzędu po powzięciu przez Ośrodek Pomocy Społecznej  informacji o osobie, która wymaga  pomocy innych osób, a jest jej pozbawiona.</w:t>
      </w: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3</w:t>
      </w:r>
    </w:p>
    <w:p w:rsidR="00361A7B" w:rsidRPr="00BD0B78" w:rsidRDefault="00361A7B" w:rsidP="00C210F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Zakres usług opiekuńcze i specjalistyczne usługi opiekuńcze i wymiar ich świadczenia powinien uwzględniać stan zdrowia, sprawność psychofizyczną, wiek oraz indywidualne potrzeby, a także udzielenia pomocy ze strony rodziny wymagającej usług.</w:t>
      </w:r>
    </w:p>
    <w:p w:rsidR="00361A7B" w:rsidRPr="00BD0B78" w:rsidRDefault="00361A7B" w:rsidP="00384B6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Wymiar i zakres przyznanych usług, opiekuńcze i specjalistyczne usługi opiekuńcze wysokość odpłatności są określane każdorazowo w decyzji administracyjnej.</w:t>
      </w: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4</w:t>
      </w:r>
    </w:p>
    <w:p w:rsidR="00361A7B" w:rsidRPr="00BD0B78" w:rsidRDefault="00361A7B" w:rsidP="00C210F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Za świadczenie usług opiekuńcze i specjalistyczne usługi opiekuńcze ponoszona jest odpłatność.</w:t>
      </w:r>
    </w:p>
    <w:p w:rsidR="00361A7B" w:rsidRPr="00BD0B78" w:rsidRDefault="00361A7B" w:rsidP="00C210F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Usługi opiekuńcze i specjalistyczne usługi opiekuńcze są nieodpłatnie, których dochód nie przekracza kryterium dochodow</w:t>
      </w:r>
      <w:r>
        <w:rPr>
          <w:sz w:val="22"/>
          <w:szCs w:val="22"/>
        </w:rPr>
        <w:t>e</w:t>
      </w:r>
      <w:r w:rsidRPr="00BD0B78">
        <w:rPr>
          <w:sz w:val="22"/>
          <w:szCs w:val="22"/>
        </w:rPr>
        <w:t>go</w:t>
      </w:r>
      <w:r>
        <w:rPr>
          <w:sz w:val="22"/>
          <w:szCs w:val="22"/>
        </w:rPr>
        <w:t>.</w:t>
      </w:r>
    </w:p>
    <w:p w:rsidR="00361A7B" w:rsidRPr="00BD0B78" w:rsidRDefault="00361A7B" w:rsidP="00C210F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Do wnoszenia opłaty za usługi opiekuńcze i specjalistyczne usługi opiekuńcze zobowiązana jest osoba, której decyzją przyznano świadczenie.</w:t>
      </w:r>
    </w:p>
    <w:p w:rsidR="00361A7B" w:rsidRPr="00BD0B78" w:rsidRDefault="00361A7B" w:rsidP="00C210F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Koszt jednej godziny usługi opiekuńczej ustala się w wysokości 1/168 minimalnego wynagrodzenia za pracę. w wysokości 2/168 minimalnego wynagrodzenia za pracę.</w:t>
      </w:r>
    </w:p>
    <w:p w:rsidR="00361A7B" w:rsidRPr="00BD0B78" w:rsidRDefault="00361A7B" w:rsidP="00C210F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Koszt jednej godziny specjalistycznej usługi opiekuńczej ustala się w wysokości 2/168 minimalnego wynagrodzenia za pracę.</w:t>
      </w:r>
    </w:p>
    <w:p w:rsidR="00361A7B" w:rsidRPr="00BD0B78" w:rsidRDefault="00361A7B" w:rsidP="00384B69">
      <w:pPr>
        <w:spacing w:line="360" w:lineRule="auto"/>
        <w:ind w:left="284"/>
        <w:jc w:val="both"/>
        <w:rPr>
          <w:b/>
          <w:sz w:val="22"/>
          <w:szCs w:val="22"/>
        </w:rPr>
      </w:pP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5</w:t>
      </w:r>
    </w:p>
    <w:p w:rsidR="00361A7B" w:rsidRPr="00BD0B78" w:rsidRDefault="00361A7B" w:rsidP="00C210FD">
      <w:pPr>
        <w:rPr>
          <w:rFonts w:ascii="Calibri" w:hAnsi="Calibri" w:cs="Arial"/>
          <w:sz w:val="22"/>
          <w:szCs w:val="22"/>
        </w:rPr>
      </w:pPr>
      <w:r w:rsidRPr="00BD0B78">
        <w:rPr>
          <w:rFonts w:ascii="Calibri" w:hAnsi="Calibri" w:cs="Arial"/>
          <w:sz w:val="22"/>
          <w:szCs w:val="22"/>
        </w:rPr>
        <w:t>Minimalny poziom dochodu, od którego jest  obliczana wysokość odpłatności, odpowiada aktualnie obowiązującemu kryterium dochodowemu osoby samotnie gospodarującej, o której mowa w art.8 ust. 1 pkt 1 ustawy z dnia 12 marca 2004 r. o pomocy społecznej.</w:t>
      </w:r>
    </w:p>
    <w:tbl>
      <w:tblPr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1"/>
        <w:gridCol w:w="3245"/>
        <w:gridCol w:w="3262"/>
      </w:tblGrid>
      <w:tr w:rsidR="00361A7B" w:rsidRPr="00BD0B78" w:rsidTr="009966D7">
        <w:tc>
          <w:tcPr>
            <w:tcW w:w="3071" w:type="dxa"/>
            <w:shd w:val="clear" w:color="auto" w:fill="E6E6E6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Dochód osoby samotnie gospodarującej lub przypadający na osobę w rodzinie</w:t>
            </w:r>
          </w:p>
        </w:tc>
        <w:tc>
          <w:tcPr>
            <w:tcW w:w="3245" w:type="dxa"/>
            <w:shd w:val="clear" w:color="auto" w:fill="E6E6E6"/>
          </w:tcPr>
          <w:p w:rsidR="00361A7B" w:rsidRPr="00BD0B78" w:rsidRDefault="00361A7B" w:rsidP="009966D7">
            <w:pPr>
              <w:ind w:left="-60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Wskaźniki  odpłatności  w procentach  ustalone od ceny za jedną godzinę usługi dla osoby samotnie gospodarującej</w:t>
            </w:r>
          </w:p>
        </w:tc>
        <w:tc>
          <w:tcPr>
            <w:tcW w:w="3262" w:type="dxa"/>
            <w:shd w:val="clear" w:color="auto" w:fill="E6E6E6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Wskaźniki  odpłatności  w procentach  ustalone od ceny za jedną godzinę usługi dla osoby  w rodzinie</w:t>
            </w:r>
          </w:p>
        </w:tc>
      </w:tr>
      <w:tr w:rsidR="00361A7B" w:rsidRPr="00BD0B78" w:rsidTr="009966D7">
        <w:tc>
          <w:tcPr>
            <w:tcW w:w="3071" w:type="dxa"/>
          </w:tcPr>
          <w:p w:rsidR="00361A7B" w:rsidRPr="00BD0B78" w:rsidRDefault="00361A7B" w:rsidP="009966D7">
            <w:pPr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do 100%</w:t>
            </w:r>
          </w:p>
        </w:tc>
        <w:tc>
          <w:tcPr>
            <w:tcW w:w="3245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nieodpłatnie</w:t>
            </w:r>
          </w:p>
        </w:tc>
        <w:tc>
          <w:tcPr>
            <w:tcW w:w="3262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nieodpłatnie</w:t>
            </w:r>
          </w:p>
        </w:tc>
      </w:tr>
      <w:tr w:rsidR="00361A7B" w:rsidRPr="00BD0B78" w:rsidTr="009966D7">
        <w:tc>
          <w:tcPr>
            <w:tcW w:w="3071" w:type="dxa"/>
          </w:tcPr>
          <w:p w:rsidR="00361A7B" w:rsidRPr="00BD0B78" w:rsidRDefault="00361A7B" w:rsidP="009966D7">
            <w:pPr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od 101% - 160%</w:t>
            </w:r>
          </w:p>
        </w:tc>
        <w:tc>
          <w:tcPr>
            <w:tcW w:w="3245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17%</w:t>
            </w:r>
          </w:p>
        </w:tc>
        <w:tc>
          <w:tcPr>
            <w:tcW w:w="3262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34%</w:t>
            </w:r>
          </w:p>
        </w:tc>
      </w:tr>
      <w:tr w:rsidR="00361A7B" w:rsidRPr="00BD0B78" w:rsidTr="009966D7">
        <w:tc>
          <w:tcPr>
            <w:tcW w:w="3071" w:type="dxa"/>
          </w:tcPr>
          <w:p w:rsidR="00361A7B" w:rsidRPr="00BD0B78" w:rsidRDefault="00361A7B" w:rsidP="009966D7">
            <w:pPr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od 161% - 220%</w:t>
            </w:r>
          </w:p>
        </w:tc>
        <w:tc>
          <w:tcPr>
            <w:tcW w:w="3245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22%</w:t>
            </w:r>
          </w:p>
        </w:tc>
        <w:tc>
          <w:tcPr>
            <w:tcW w:w="3262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55%</w:t>
            </w:r>
          </w:p>
        </w:tc>
      </w:tr>
      <w:tr w:rsidR="00361A7B" w:rsidRPr="00BD0B78" w:rsidTr="009966D7">
        <w:tc>
          <w:tcPr>
            <w:tcW w:w="3071" w:type="dxa"/>
          </w:tcPr>
          <w:p w:rsidR="00361A7B" w:rsidRPr="00BD0B78" w:rsidRDefault="00361A7B" w:rsidP="009966D7">
            <w:pPr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od 221% - 250%</w:t>
            </w:r>
          </w:p>
        </w:tc>
        <w:tc>
          <w:tcPr>
            <w:tcW w:w="3245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55%</w:t>
            </w:r>
          </w:p>
        </w:tc>
        <w:tc>
          <w:tcPr>
            <w:tcW w:w="3262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100%</w:t>
            </w:r>
          </w:p>
        </w:tc>
      </w:tr>
      <w:tr w:rsidR="00361A7B" w:rsidRPr="00BD0B78" w:rsidTr="009966D7">
        <w:tc>
          <w:tcPr>
            <w:tcW w:w="3071" w:type="dxa"/>
          </w:tcPr>
          <w:p w:rsidR="00361A7B" w:rsidRPr="00BD0B78" w:rsidRDefault="00361A7B" w:rsidP="009966D7">
            <w:pPr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powyżej-250%</w:t>
            </w:r>
          </w:p>
        </w:tc>
        <w:tc>
          <w:tcPr>
            <w:tcW w:w="3245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100%</w:t>
            </w:r>
          </w:p>
        </w:tc>
        <w:tc>
          <w:tcPr>
            <w:tcW w:w="3262" w:type="dxa"/>
          </w:tcPr>
          <w:p w:rsidR="00361A7B" w:rsidRPr="00BD0B78" w:rsidRDefault="00361A7B" w:rsidP="009966D7">
            <w:pPr>
              <w:jc w:val="center"/>
              <w:rPr>
                <w:sz w:val="22"/>
                <w:szCs w:val="22"/>
              </w:rPr>
            </w:pPr>
            <w:r w:rsidRPr="00BD0B78">
              <w:rPr>
                <w:sz w:val="22"/>
                <w:szCs w:val="22"/>
              </w:rPr>
              <w:t>100%</w:t>
            </w:r>
          </w:p>
        </w:tc>
      </w:tr>
    </w:tbl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6</w:t>
      </w:r>
    </w:p>
    <w:p w:rsidR="00361A7B" w:rsidRPr="00BD0B78" w:rsidRDefault="00361A7B" w:rsidP="00C210FD">
      <w:pPr>
        <w:pStyle w:val="Akapitzlist1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Osoba ponosząca odpłatność za usługi opiekuńcze i specjalistyczne usługi opiekuńcze może być na jej wniosek, wniosek przedstawiciela ustawowego  lub pracownika socjalnego zwolniona całkowicie lub  ponosić obniżoną odpłatność  ze względu na:</w:t>
      </w:r>
    </w:p>
    <w:p w:rsidR="00361A7B" w:rsidRPr="00BD0B78" w:rsidRDefault="00361A7B" w:rsidP="00C210FD">
      <w:pPr>
        <w:pStyle w:val="Akapitzlist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konieczność ponoszenia odpłatności za pobyt członka rodziny w domu pomocy społecznej, placówce opiekuńczo wychowawczej, ośrodku wsparcia,</w:t>
      </w:r>
    </w:p>
    <w:p w:rsidR="00361A7B" w:rsidRPr="00BD0B78" w:rsidRDefault="00361A7B" w:rsidP="00C210FD">
      <w:pPr>
        <w:pStyle w:val="Akapitzlist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poniesione udokumentowane straty w wyniku zdarzenia losowego,</w:t>
      </w:r>
    </w:p>
    <w:p w:rsidR="00361A7B" w:rsidRPr="00BD0B78" w:rsidRDefault="00361A7B" w:rsidP="00384B69">
      <w:pPr>
        <w:pStyle w:val="Akapitzlist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jeżeli żądanie zwrotu wydatków stanowiłoby nadmierne obciążenie lub też niweczyłoby skutki udzielonej pomocy, </w:t>
      </w:r>
    </w:p>
    <w:p w:rsidR="00361A7B" w:rsidRPr="00BD0B78" w:rsidRDefault="00361A7B" w:rsidP="00384B69">
      <w:pPr>
        <w:pStyle w:val="Akapitzlist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inne okoliczności.</w:t>
      </w:r>
    </w:p>
    <w:p w:rsidR="00361A7B" w:rsidRPr="00BD0B78" w:rsidRDefault="00361A7B" w:rsidP="002571B5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2.W szczególnie uzasadnionych przypadkach, na wniosek pracownika socjalnego lub osoby </w:t>
      </w:r>
    </w:p>
    <w:p w:rsidR="00361A7B" w:rsidRPr="00BD0B78" w:rsidRDefault="00361A7B" w:rsidP="002571B5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    zainteresowanej, można indywidualnie zastosować odpłatność niższą od ustalonej w </w:t>
      </w:r>
      <w:r w:rsidRPr="00BD0B78">
        <w:rPr>
          <w:sz w:val="22"/>
          <w:szCs w:val="22"/>
        </w:rPr>
        <w:sym w:font="Times New Roman" w:char="00A7"/>
      </w:r>
      <w:r w:rsidRPr="00BD0B78">
        <w:rPr>
          <w:sz w:val="22"/>
          <w:szCs w:val="22"/>
        </w:rPr>
        <w:t xml:space="preserve"> 5. </w:t>
      </w:r>
    </w:p>
    <w:p w:rsidR="00361A7B" w:rsidRPr="00BD0B78" w:rsidRDefault="00361A7B" w:rsidP="00C210FD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7</w:t>
      </w:r>
    </w:p>
    <w:p w:rsidR="00361A7B" w:rsidRPr="00BD0B78" w:rsidRDefault="00361A7B" w:rsidP="00C210FD">
      <w:pPr>
        <w:spacing w:line="360" w:lineRule="auto"/>
        <w:rPr>
          <w:sz w:val="22"/>
          <w:szCs w:val="22"/>
        </w:rPr>
      </w:pPr>
      <w:r w:rsidRPr="00BD0B78">
        <w:rPr>
          <w:sz w:val="22"/>
          <w:szCs w:val="22"/>
        </w:rPr>
        <w:t>1. Usługi opiekuńcze obejmują: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1) pomoc w zaspokajaniu codziennych potrzeb życiowych takich jak: zakupy, utrzymanie porządku  i czystości w mieszkaniu świadczeniobiorcy, przygotowanie posiłków, pomoc w załatwianiu spraw urzędowych,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2) opiekę higieniczną, 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3) pielęgnację zleconą przez lekarza,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4) zapewnienie kontaktów w miarę możliwości z rodziną i otoczeniem,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5)inne czynności niezbędne do prawidłowego funkcjonowania.</w:t>
      </w:r>
    </w:p>
    <w:p w:rsidR="00361A7B" w:rsidRPr="00BD0B78" w:rsidRDefault="00361A7B" w:rsidP="00C210FD">
      <w:pPr>
        <w:spacing w:line="360" w:lineRule="auto"/>
        <w:ind w:left="720" w:hanging="360"/>
        <w:jc w:val="both"/>
        <w:rPr>
          <w:sz w:val="22"/>
          <w:szCs w:val="22"/>
        </w:rPr>
      </w:pPr>
    </w:p>
    <w:p w:rsidR="00361A7B" w:rsidRPr="00BD0B78" w:rsidRDefault="00361A7B" w:rsidP="00C210FD">
      <w:pPr>
        <w:spacing w:line="360" w:lineRule="auto"/>
        <w:ind w:left="426" w:hanging="426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2. Specjalistyczne usługi opiekuńcze obejmują swoim zakresem czynności wymienione w  </w:t>
      </w:r>
      <w:r w:rsidRPr="00BD0B78">
        <w:rPr>
          <w:sz w:val="22"/>
          <w:szCs w:val="22"/>
        </w:rPr>
        <w:sym w:font="Times New Roman" w:char="00A7"/>
      </w:r>
      <w:r w:rsidRPr="00BD0B78">
        <w:rPr>
          <w:sz w:val="22"/>
          <w:szCs w:val="22"/>
        </w:rPr>
        <w:t>2 Rozporządzenia Ministra Polityki Społecznej z dnia 22 września 2005 r. w sprawie specjalistycznych usług opiekuńczych ( Dz. U z 2005r. Nr 189, poz.1598 z późn. zm.)</w:t>
      </w:r>
    </w:p>
    <w:p w:rsidR="00361A7B" w:rsidRPr="00BD0B78" w:rsidRDefault="00361A7B" w:rsidP="00C210FD">
      <w:pPr>
        <w:spacing w:line="360" w:lineRule="auto"/>
        <w:ind w:left="426" w:hanging="426"/>
        <w:jc w:val="both"/>
        <w:rPr>
          <w:sz w:val="22"/>
          <w:szCs w:val="22"/>
        </w:rPr>
      </w:pPr>
    </w:p>
    <w:p w:rsidR="00361A7B" w:rsidRPr="00BD0B78" w:rsidRDefault="00361A7B" w:rsidP="00C210FD">
      <w:pPr>
        <w:spacing w:line="360" w:lineRule="auto"/>
        <w:ind w:left="426" w:hanging="426"/>
        <w:jc w:val="center"/>
        <w:rPr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8</w:t>
      </w:r>
    </w:p>
    <w:p w:rsidR="00361A7B" w:rsidRPr="00BD0B78" w:rsidRDefault="00361A7B" w:rsidP="00C210FD">
      <w:pPr>
        <w:pStyle w:val="ListParagraph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Wykonywane usługi opiekuńcze</w:t>
      </w:r>
      <w:r>
        <w:rPr>
          <w:sz w:val="22"/>
          <w:szCs w:val="22"/>
        </w:rPr>
        <w:t xml:space="preserve"> i</w:t>
      </w:r>
      <w:r w:rsidRPr="0091053E">
        <w:rPr>
          <w:b/>
          <w:sz w:val="22"/>
          <w:szCs w:val="22"/>
        </w:rPr>
        <w:t xml:space="preserve"> </w:t>
      </w:r>
      <w:r w:rsidRPr="0091053E">
        <w:rPr>
          <w:sz w:val="22"/>
          <w:szCs w:val="22"/>
        </w:rPr>
        <w:t>specjalistyczne usługi opiekuńcze</w:t>
      </w:r>
      <w:r w:rsidRPr="00BD0B78">
        <w:rPr>
          <w:sz w:val="22"/>
          <w:szCs w:val="22"/>
        </w:rPr>
        <w:t xml:space="preserve">  dokumentowane są kartą pracy opiekuna  każdorazowo potwierdzoną przez świadczeniobiorcę lub członka jego rodziny. </w:t>
      </w:r>
    </w:p>
    <w:p w:rsidR="00361A7B" w:rsidRPr="00BD0B78" w:rsidRDefault="00361A7B" w:rsidP="00D8040B">
      <w:pPr>
        <w:pStyle w:val="ListParagraph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Odpłatność za usługi opiekuńcze należy uiścić do 30-go dnia każdego miesiąca         w Banku Spółdzielczym w Łasinie Oddział w Radzyniu Chełmińskim na konto Miejsko – Gminnego Ośrodka Pomocy Społecznej.</w:t>
      </w:r>
    </w:p>
    <w:p w:rsidR="00361A7B" w:rsidRPr="00BD0B78" w:rsidRDefault="00361A7B" w:rsidP="00D8040B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 xml:space="preserve">                                                                         </w:t>
      </w: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9</w:t>
      </w:r>
      <w:r w:rsidRPr="00BD0B78">
        <w:rPr>
          <w:sz w:val="22"/>
          <w:szCs w:val="22"/>
        </w:rPr>
        <w:t xml:space="preserve"> </w:t>
      </w:r>
    </w:p>
    <w:p w:rsidR="00361A7B" w:rsidRPr="00BD0B78" w:rsidRDefault="00361A7B" w:rsidP="00185725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Traci moc uchwała Nr V/34/07 Rady Miejskiej Radzynia Chełmińskiego z dnia 14 marca 2007 r. w sprawie świadczenia usług opiekuńczych i zasad odpłatności.</w:t>
      </w:r>
    </w:p>
    <w:p w:rsidR="00361A7B" w:rsidRPr="00BD0B78" w:rsidRDefault="00361A7B" w:rsidP="00D8040B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</w:p>
    <w:p w:rsidR="00361A7B" w:rsidRPr="00BD0B78" w:rsidRDefault="00361A7B" w:rsidP="00C210FD">
      <w:pPr>
        <w:spacing w:line="360" w:lineRule="auto"/>
        <w:jc w:val="center"/>
        <w:rPr>
          <w:b/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>10</w:t>
      </w:r>
    </w:p>
    <w:p w:rsidR="00361A7B" w:rsidRPr="00BD0B78" w:rsidRDefault="00361A7B" w:rsidP="00384B69">
      <w:pPr>
        <w:spacing w:line="360" w:lineRule="auto"/>
        <w:rPr>
          <w:sz w:val="22"/>
          <w:szCs w:val="22"/>
        </w:rPr>
      </w:pPr>
      <w:r w:rsidRPr="00BD0B78">
        <w:rPr>
          <w:sz w:val="22"/>
          <w:szCs w:val="22"/>
        </w:rPr>
        <w:t>Wykonanie uchwały powierza się Burmistrzowi Miasta i Gminy Radzyń Chełmiński.</w:t>
      </w:r>
    </w:p>
    <w:p w:rsidR="00361A7B" w:rsidRPr="00BD0B78" w:rsidRDefault="00361A7B" w:rsidP="00C210FD">
      <w:pPr>
        <w:spacing w:line="360" w:lineRule="auto"/>
        <w:jc w:val="center"/>
        <w:rPr>
          <w:sz w:val="22"/>
          <w:szCs w:val="22"/>
        </w:rPr>
      </w:pPr>
      <w:r w:rsidRPr="00BD0B78">
        <w:rPr>
          <w:b/>
          <w:sz w:val="22"/>
          <w:szCs w:val="22"/>
        </w:rPr>
        <w:sym w:font="Times New Roman" w:char="00A7"/>
      </w:r>
      <w:r w:rsidRPr="00BD0B78">
        <w:rPr>
          <w:b/>
          <w:sz w:val="22"/>
          <w:szCs w:val="22"/>
        </w:rPr>
        <w:t xml:space="preserve"> 11</w:t>
      </w:r>
    </w:p>
    <w:p w:rsidR="00361A7B" w:rsidRDefault="00361A7B" w:rsidP="00C210FD">
      <w:pPr>
        <w:spacing w:line="360" w:lineRule="auto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Uchwała wchodzi w życie  po upływie 14 dni od dnia ogłoszenia uchwały w Dzienniku Urzędowym  Województwa Kujawsko – Pomorskiego.</w:t>
      </w:r>
    </w:p>
    <w:p w:rsidR="00361A7B" w:rsidRPr="00BD0B78" w:rsidRDefault="00361A7B" w:rsidP="00C210FD">
      <w:pPr>
        <w:spacing w:line="360" w:lineRule="auto"/>
        <w:jc w:val="both"/>
        <w:rPr>
          <w:sz w:val="22"/>
          <w:szCs w:val="22"/>
        </w:rPr>
      </w:pPr>
    </w:p>
    <w:p w:rsidR="00361A7B" w:rsidRPr="00BD0B78" w:rsidRDefault="00361A7B" w:rsidP="00384B69">
      <w:pPr>
        <w:ind w:left="5664" w:firstLine="708"/>
        <w:jc w:val="both"/>
        <w:rPr>
          <w:sz w:val="22"/>
          <w:szCs w:val="22"/>
        </w:rPr>
      </w:pPr>
      <w:r w:rsidRPr="00BD0B78">
        <w:rPr>
          <w:sz w:val="22"/>
          <w:szCs w:val="22"/>
        </w:rPr>
        <w:t>Przewodniczący</w:t>
      </w:r>
    </w:p>
    <w:p w:rsidR="00361A7B" w:rsidRPr="00BD0B78" w:rsidRDefault="00361A7B" w:rsidP="00384B69">
      <w:pPr>
        <w:jc w:val="both"/>
        <w:rPr>
          <w:sz w:val="22"/>
          <w:szCs w:val="22"/>
        </w:rPr>
      </w:pP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  <w:t>Rady Miejskiej</w:t>
      </w:r>
    </w:p>
    <w:p w:rsidR="00361A7B" w:rsidRPr="00BD0B78" w:rsidRDefault="00361A7B" w:rsidP="00384B69">
      <w:pPr>
        <w:jc w:val="both"/>
        <w:rPr>
          <w:sz w:val="22"/>
          <w:szCs w:val="22"/>
        </w:rPr>
      </w:pPr>
    </w:p>
    <w:p w:rsidR="00361A7B" w:rsidRPr="00BD0B78" w:rsidRDefault="00361A7B" w:rsidP="00384B69">
      <w:pPr>
        <w:jc w:val="both"/>
        <w:rPr>
          <w:sz w:val="22"/>
          <w:szCs w:val="22"/>
        </w:rPr>
      </w:pP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</w:r>
      <w:r w:rsidRPr="00BD0B78">
        <w:rPr>
          <w:sz w:val="22"/>
          <w:szCs w:val="22"/>
        </w:rPr>
        <w:tab/>
        <w:t>Jan Michaliszyn</w:t>
      </w:r>
    </w:p>
    <w:p w:rsidR="00361A7B" w:rsidRPr="00B743DC" w:rsidRDefault="00361A7B" w:rsidP="00C210FD">
      <w:pPr>
        <w:spacing w:line="360" w:lineRule="auto"/>
        <w:jc w:val="both"/>
        <w:rPr>
          <w:b/>
          <w:sz w:val="24"/>
          <w:szCs w:val="24"/>
        </w:rPr>
      </w:pPr>
    </w:p>
    <w:p w:rsidR="00361A7B" w:rsidRPr="00B743DC" w:rsidRDefault="00361A7B" w:rsidP="00C210FD">
      <w:pPr>
        <w:spacing w:line="360" w:lineRule="auto"/>
        <w:jc w:val="both"/>
        <w:rPr>
          <w:b/>
          <w:sz w:val="24"/>
          <w:szCs w:val="24"/>
        </w:rPr>
      </w:pPr>
    </w:p>
    <w:p w:rsidR="00361A7B" w:rsidRPr="00B743DC" w:rsidRDefault="00361A7B" w:rsidP="00C210FD">
      <w:pPr>
        <w:spacing w:line="360" w:lineRule="auto"/>
        <w:jc w:val="both"/>
        <w:rPr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361A7B" w:rsidRPr="0093113C" w:rsidRDefault="00361A7B" w:rsidP="00C210FD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361A7B" w:rsidRDefault="00361A7B"/>
    <w:sectPr w:rsidR="00361A7B" w:rsidSect="00CC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F5A"/>
    <w:multiLevelType w:val="hybridMultilevel"/>
    <w:tmpl w:val="A6EC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057D5"/>
    <w:multiLevelType w:val="hybridMultilevel"/>
    <w:tmpl w:val="A58A2FA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33853"/>
    <w:multiLevelType w:val="hybridMultilevel"/>
    <w:tmpl w:val="0650A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89"/>
    <w:multiLevelType w:val="hybridMultilevel"/>
    <w:tmpl w:val="9834A152"/>
    <w:lvl w:ilvl="0" w:tplc="1C6CBD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E310F9"/>
    <w:multiLevelType w:val="hybridMultilevel"/>
    <w:tmpl w:val="8616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0FD"/>
    <w:rsid w:val="00065357"/>
    <w:rsid w:val="0010260E"/>
    <w:rsid w:val="00142D92"/>
    <w:rsid w:val="00185725"/>
    <w:rsid w:val="001D5C81"/>
    <w:rsid w:val="002571B5"/>
    <w:rsid w:val="00270B47"/>
    <w:rsid w:val="00283BB8"/>
    <w:rsid w:val="002C5961"/>
    <w:rsid w:val="002E6EFC"/>
    <w:rsid w:val="00311900"/>
    <w:rsid w:val="0035619D"/>
    <w:rsid w:val="00361A7B"/>
    <w:rsid w:val="00384B69"/>
    <w:rsid w:val="0044487B"/>
    <w:rsid w:val="004D29DC"/>
    <w:rsid w:val="004E529A"/>
    <w:rsid w:val="00551F68"/>
    <w:rsid w:val="00577278"/>
    <w:rsid w:val="005C7DD4"/>
    <w:rsid w:val="006103F9"/>
    <w:rsid w:val="006136F1"/>
    <w:rsid w:val="006D6165"/>
    <w:rsid w:val="00846181"/>
    <w:rsid w:val="0091053E"/>
    <w:rsid w:val="0093113C"/>
    <w:rsid w:val="00947C89"/>
    <w:rsid w:val="00962D10"/>
    <w:rsid w:val="009966D7"/>
    <w:rsid w:val="00A76487"/>
    <w:rsid w:val="00A9106E"/>
    <w:rsid w:val="00B224CA"/>
    <w:rsid w:val="00B32A5E"/>
    <w:rsid w:val="00B36222"/>
    <w:rsid w:val="00B36C41"/>
    <w:rsid w:val="00B61412"/>
    <w:rsid w:val="00B743DC"/>
    <w:rsid w:val="00BD0B78"/>
    <w:rsid w:val="00C17307"/>
    <w:rsid w:val="00C210FD"/>
    <w:rsid w:val="00C2757A"/>
    <w:rsid w:val="00C54B73"/>
    <w:rsid w:val="00C90705"/>
    <w:rsid w:val="00C962CA"/>
    <w:rsid w:val="00CC3595"/>
    <w:rsid w:val="00D8040B"/>
    <w:rsid w:val="00DB0CF4"/>
    <w:rsid w:val="00DD43D5"/>
    <w:rsid w:val="00EA03BE"/>
    <w:rsid w:val="00EC424F"/>
    <w:rsid w:val="00EC759B"/>
    <w:rsid w:val="00F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F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C210FD"/>
    <w:pPr>
      <w:ind w:left="720"/>
      <w:contextualSpacing/>
    </w:pPr>
  </w:style>
  <w:style w:type="paragraph" w:customStyle="1" w:styleId="Default">
    <w:name w:val="Default"/>
    <w:uiPriority w:val="99"/>
    <w:rsid w:val="00C210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2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859</Words>
  <Characters>5156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Grażyna Szałas</cp:lastModifiedBy>
  <cp:revision>2</cp:revision>
  <cp:lastPrinted>2015-06-17T06:51:00Z</cp:lastPrinted>
  <dcterms:created xsi:type="dcterms:W3CDTF">2015-06-22T07:27:00Z</dcterms:created>
  <dcterms:modified xsi:type="dcterms:W3CDTF">2015-06-22T07:27:00Z</dcterms:modified>
</cp:coreProperties>
</file>