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B6" w:rsidRPr="00146331" w:rsidRDefault="00513BB6" w:rsidP="00513BB6">
      <w:pPr>
        <w:pStyle w:val="Standard"/>
        <w:jc w:val="both"/>
        <w:rPr>
          <w:lang w:val="pl-PL"/>
        </w:rPr>
      </w:pPr>
      <w:r>
        <w:rPr>
          <w:b/>
          <w:sz w:val="40"/>
          <w:szCs w:val="40"/>
        </w:rPr>
        <w:t xml:space="preserve">                             </w:t>
      </w:r>
      <w:r w:rsidRPr="00146331">
        <w:rPr>
          <w:b/>
          <w:sz w:val="40"/>
          <w:szCs w:val="40"/>
          <w:lang w:val="pl-PL"/>
        </w:rPr>
        <w:t>Uchwała Nr ………..</w:t>
      </w:r>
    </w:p>
    <w:p w:rsidR="00513BB6" w:rsidRPr="00146331" w:rsidRDefault="00513BB6" w:rsidP="00513BB6">
      <w:pPr>
        <w:pStyle w:val="Standard"/>
        <w:jc w:val="center"/>
        <w:rPr>
          <w:b/>
          <w:sz w:val="36"/>
          <w:szCs w:val="36"/>
          <w:lang w:val="pl-PL"/>
        </w:rPr>
      </w:pPr>
      <w:r w:rsidRPr="00146331">
        <w:rPr>
          <w:b/>
          <w:sz w:val="36"/>
          <w:szCs w:val="36"/>
          <w:lang w:val="pl-PL"/>
        </w:rPr>
        <w:t>Rady Miejskiej Radzynia Chełmińskiego</w:t>
      </w:r>
    </w:p>
    <w:p w:rsidR="00513BB6" w:rsidRPr="00146331" w:rsidRDefault="00513BB6" w:rsidP="00513BB6">
      <w:pPr>
        <w:pStyle w:val="Standard"/>
        <w:jc w:val="center"/>
        <w:rPr>
          <w:b/>
          <w:sz w:val="36"/>
          <w:szCs w:val="36"/>
          <w:lang w:val="pl-PL"/>
        </w:rPr>
      </w:pPr>
      <w:r w:rsidRPr="00146331">
        <w:rPr>
          <w:b/>
          <w:sz w:val="36"/>
          <w:szCs w:val="36"/>
          <w:lang w:val="pl-PL"/>
        </w:rPr>
        <w:t>z dnia ………………….</w:t>
      </w:r>
    </w:p>
    <w:p w:rsidR="00513BB6" w:rsidRPr="00146331" w:rsidRDefault="00513BB6" w:rsidP="00513BB6">
      <w:pPr>
        <w:pStyle w:val="Standard"/>
        <w:jc w:val="center"/>
        <w:rPr>
          <w:b/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center"/>
        <w:rPr>
          <w:b/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rPr>
          <w:b/>
          <w:sz w:val="28"/>
          <w:szCs w:val="28"/>
          <w:lang w:val="pl-PL"/>
        </w:rPr>
      </w:pPr>
      <w:r w:rsidRPr="00146331">
        <w:rPr>
          <w:b/>
          <w:sz w:val="28"/>
          <w:szCs w:val="28"/>
          <w:lang w:val="pl-PL"/>
        </w:rPr>
        <w:t>w sprawie wyrażenia zgody na wykup gruntu z przeznaczeniem pod ścieżkę rowerową Radzyń Chełmiński- Czeczewo,  Nr 98/ 1  położonego w  obrębie geodezyjnym  Czeczewo gm. Radzyń Chełmiński   na rzecz Gminy Miasto</w:t>
      </w:r>
    </w:p>
    <w:p w:rsidR="00513BB6" w:rsidRPr="00146331" w:rsidRDefault="00513BB6" w:rsidP="00513BB6">
      <w:pPr>
        <w:pStyle w:val="Standard"/>
        <w:rPr>
          <w:b/>
          <w:sz w:val="28"/>
          <w:szCs w:val="28"/>
          <w:lang w:val="pl-PL"/>
        </w:rPr>
      </w:pPr>
      <w:r w:rsidRPr="00146331">
        <w:rPr>
          <w:b/>
          <w:sz w:val="28"/>
          <w:szCs w:val="28"/>
          <w:lang w:val="pl-PL"/>
        </w:rPr>
        <w:t xml:space="preserve">i Gminy Radzyń Chełmiński .  </w:t>
      </w:r>
    </w:p>
    <w:p w:rsidR="00513BB6" w:rsidRPr="00146331" w:rsidRDefault="00513BB6" w:rsidP="00513BB6">
      <w:pPr>
        <w:pStyle w:val="Standard"/>
        <w:jc w:val="both"/>
        <w:rPr>
          <w:b/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  <w:r w:rsidRPr="00146331">
        <w:rPr>
          <w:sz w:val="28"/>
          <w:szCs w:val="28"/>
          <w:lang w:val="pl-PL"/>
        </w:rPr>
        <w:t xml:space="preserve">Na podstawie art. 18 ust. 2, pkt 9 lit. „a” ustawy z dnia 8 marca 1990r.                     o samorządzie gminnym (Dz.U. z 2013r. poz.594 i poz. 645)  art.25 ust.1 i 2 ustawy z dnia 21 sierpnia 1997r. o gospodarce nieruchomościami (Dz.U. z 2014r.  poz. 518 z </w:t>
      </w:r>
      <w:proofErr w:type="spellStart"/>
      <w:r w:rsidRPr="00146331">
        <w:rPr>
          <w:sz w:val="28"/>
          <w:szCs w:val="28"/>
          <w:lang w:val="pl-PL"/>
        </w:rPr>
        <w:t>późn</w:t>
      </w:r>
      <w:proofErr w:type="spellEnd"/>
      <w:r w:rsidRPr="00146331">
        <w:rPr>
          <w:sz w:val="28"/>
          <w:szCs w:val="28"/>
          <w:lang w:val="pl-PL"/>
        </w:rPr>
        <w:t>. zm.)</w:t>
      </w: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center"/>
        <w:rPr>
          <w:b/>
          <w:sz w:val="32"/>
          <w:szCs w:val="32"/>
          <w:lang w:val="pl-PL"/>
        </w:rPr>
      </w:pPr>
      <w:r w:rsidRPr="00146331">
        <w:rPr>
          <w:b/>
          <w:sz w:val="32"/>
          <w:szCs w:val="32"/>
          <w:lang w:val="pl-PL"/>
        </w:rPr>
        <w:t xml:space="preserve">uchwala </w:t>
      </w:r>
      <w:proofErr w:type="spellStart"/>
      <w:r w:rsidRPr="00146331">
        <w:rPr>
          <w:b/>
          <w:sz w:val="32"/>
          <w:szCs w:val="32"/>
          <w:lang w:val="pl-PL"/>
        </w:rPr>
        <w:t>się,co</w:t>
      </w:r>
      <w:proofErr w:type="spellEnd"/>
      <w:r w:rsidRPr="00146331">
        <w:rPr>
          <w:b/>
          <w:sz w:val="32"/>
          <w:szCs w:val="32"/>
          <w:lang w:val="pl-PL"/>
        </w:rPr>
        <w:t xml:space="preserve"> następuje:</w:t>
      </w:r>
    </w:p>
    <w:p w:rsidR="00513BB6" w:rsidRPr="00146331" w:rsidRDefault="00513BB6" w:rsidP="00513BB6">
      <w:pPr>
        <w:pStyle w:val="Standard"/>
        <w:jc w:val="center"/>
        <w:rPr>
          <w:b/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tabs>
          <w:tab w:val="left" w:pos="60"/>
        </w:tabs>
        <w:rPr>
          <w:lang w:val="pl-PL"/>
        </w:rPr>
      </w:pPr>
      <w:r w:rsidRPr="00146331">
        <w:rPr>
          <w:b/>
          <w:sz w:val="28"/>
          <w:szCs w:val="28"/>
          <w:lang w:val="pl-PL"/>
        </w:rPr>
        <w:t>§1.</w:t>
      </w:r>
      <w:r w:rsidRPr="00146331">
        <w:rPr>
          <w:sz w:val="28"/>
          <w:szCs w:val="28"/>
          <w:lang w:val="pl-PL"/>
        </w:rPr>
        <w:t xml:space="preserve">Wyraża się zgodę na nabycie działki  gruntu Nr 98/1 o pow. 0,0230 ha  położonej w obrębie geodezyjnym Czeczewo  gm. Radzyń Chełmiński stanowiącej własność Państwa Mariusza i Mirosławy </w:t>
      </w:r>
      <w:proofErr w:type="spellStart"/>
      <w:r w:rsidRPr="00146331">
        <w:rPr>
          <w:sz w:val="28"/>
          <w:szCs w:val="28"/>
          <w:lang w:val="pl-PL"/>
        </w:rPr>
        <w:t>Otolskich</w:t>
      </w:r>
      <w:proofErr w:type="spellEnd"/>
      <w:r w:rsidRPr="00146331">
        <w:rPr>
          <w:sz w:val="28"/>
          <w:szCs w:val="28"/>
          <w:lang w:val="pl-PL"/>
        </w:rPr>
        <w:t xml:space="preserve">  zam.</w:t>
      </w:r>
    </w:p>
    <w:p w:rsidR="00513BB6" w:rsidRPr="00146331" w:rsidRDefault="00513BB6" w:rsidP="00513BB6">
      <w:pPr>
        <w:pStyle w:val="Standard"/>
        <w:tabs>
          <w:tab w:val="left" w:pos="60"/>
        </w:tabs>
        <w:rPr>
          <w:sz w:val="28"/>
          <w:szCs w:val="28"/>
          <w:lang w:val="pl-PL"/>
        </w:rPr>
      </w:pPr>
      <w:r w:rsidRPr="00146331">
        <w:rPr>
          <w:sz w:val="28"/>
          <w:szCs w:val="28"/>
          <w:lang w:val="pl-PL"/>
        </w:rPr>
        <w:t>Czeczewo 3 z wpisem w dziale III   dożywotniej osobistej służebności mieszkania  na rzecz  Pana Jana Rosińskiego .</w:t>
      </w:r>
    </w:p>
    <w:p w:rsidR="00513BB6" w:rsidRPr="00146331" w:rsidRDefault="00513BB6" w:rsidP="00513BB6">
      <w:pPr>
        <w:pStyle w:val="Standard"/>
        <w:tabs>
          <w:tab w:val="left" w:pos="540"/>
        </w:tabs>
        <w:rPr>
          <w:sz w:val="28"/>
          <w:szCs w:val="28"/>
          <w:lang w:val="pl-PL"/>
        </w:rPr>
      </w:pPr>
      <w:r w:rsidRPr="00146331">
        <w:rPr>
          <w:sz w:val="28"/>
          <w:szCs w:val="28"/>
          <w:lang w:val="pl-PL"/>
        </w:rPr>
        <w:t xml:space="preserve"> </w:t>
      </w:r>
    </w:p>
    <w:p w:rsidR="00513BB6" w:rsidRPr="00146331" w:rsidRDefault="00513BB6" w:rsidP="00513BB6">
      <w:pPr>
        <w:pStyle w:val="Standard"/>
        <w:tabs>
          <w:tab w:val="left" w:pos="540"/>
        </w:tabs>
        <w:rPr>
          <w:lang w:val="pl-PL"/>
        </w:rPr>
      </w:pPr>
      <w:r w:rsidRPr="00146331">
        <w:rPr>
          <w:b/>
          <w:sz w:val="28"/>
          <w:szCs w:val="28"/>
          <w:lang w:val="pl-PL"/>
        </w:rPr>
        <w:t>§ 2.</w:t>
      </w:r>
      <w:r w:rsidRPr="00146331">
        <w:rPr>
          <w:sz w:val="28"/>
          <w:szCs w:val="28"/>
          <w:lang w:val="pl-PL"/>
        </w:rPr>
        <w:t xml:space="preserve"> Nabycie nieruchomości na rzecz gminy z przeznaczeniem na cel publiczny budowa ścieżki rowerowej Radzyń Chełmiński- Czeczewo  nastąpi zgodnie z Uchwałą Rady Miejskiej Nr III /24/14   z dnia 30 grudnia 2014 r.  Z uwagi na przeznaczenie wydzielonego gruntu  na cel publiczny, ustanowiona dożywotnia  służebność mimo ,że wpisana  jest w Księdze Wieczystej  nie jest wykonywana na nieruchomości wymienionej w § 1.  </w:t>
      </w:r>
    </w:p>
    <w:p w:rsidR="00513BB6" w:rsidRPr="00146331" w:rsidRDefault="00513BB6" w:rsidP="00513BB6">
      <w:pPr>
        <w:pStyle w:val="Standard"/>
        <w:tabs>
          <w:tab w:val="left" w:pos="540"/>
        </w:tabs>
        <w:rPr>
          <w:lang w:val="pl-PL"/>
        </w:rPr>
      </w:pPr>
    </w:p>
    <w:p w:rsidR="00513BB6" w:rsidRPr="00146331" w:rsidRDefault="00513BB6" w:rsidP="00513BB6">
      <w:pPr>
        <w:pStyle w:val="Standard"/>
        <w:tabs>
          <w:tab w:val="left" w:pos="540"/>
        </w:tabs>
        <w:jc w:val="both"/>
        <w:rPr>
          <w:lang w:val="pl-PL"/>
        </w:rPr>
      </w:pPr>
      <w:r w:rsidRPr="00146331">
        <w:rPr>
          <w:b/>
          <w:sz w:val="28"/>
          <w:szCs w:val="28"/>
          <w:lang w:val="pl-PL"/>
        </w:rPr>
        <w:t>§ 3 .</w:t>
      </w:r>
      <w:r w:rsidRPr="00146331">
        <w:rPr>
          <w:sz w:val="28"/>
          <w:szCs w:val="28"/>
          <w:lang w:val="pl-PL"/>
        </w:rPr>
        <w:tab/>
        <w:t>Wykonanie uchwały powierza się Burmistrzowi Miasta i Gminy.</w:t>
      </w:r>
    </w:p>
    <w:p w:rsidR="00513BB6" w:rsidRPr="00146331" w:rsidRDefault="00513BB6" w:rsidP="00513BB6">
      <w:pPr>
        <w:pStyle w:val="Standard"/>
        <w:tabs>
          <w:tab w:val="left" w:pos="540"/>
        </w:tabs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tabs>
          <w:tab w:val="left" w:pos="1080"/>
        </w:tabs>
        <w:ind w:left="540" w:hanging="540"/>
        <w:jc w:val="both"/>
        <w:rPr>
          <w:lang w:val="pl-PL"/>
        </w:rPr>
      </w:pPr>
      <w:r w:rsidRPr="00146331">
        <w:rPr>
          <w:b/>
          <w:sz w:val="28"/>
          <w:szCs w:val="28"/>
          <w:lang w:val="pl-PL"/>
        </w:rPr>
        <w:t>§ 4</w:t>
      </w:r>
      <w:r w:rsidRPr="00146331">
        <w:rPr>
          <w:sz w:val="28"/>
          <w:szCs w:val="28"/>
          <w:lang w:val="pl-PL"/>
        </w:rPr>
        <w:t xml:space="preserve"> .</w:t>
      </w:r>
      <w:r w:rsidRPr="00146331">
        <w:rPr>
          <w:sz w:val="28"/>
          <w:szCs w:val="28"/>
          <w:lang w:val="pl-PL"/>
        </w:rPr>
        <w:tab/>
        <w:t>Uchwała wchodzi w życie z dniem podjęcia .</w:t>
      </w:r>
    </w:p>
    <w:p w:rsidR="00513BB6" w:rsidRPr="00146331" w:rsidRDefault="00513BB6" w:rsidP="00513BB6">
      <w:pPr>
        <w:pStyle w:val="Standard"/>
        <w:tabs>
          <w:tab w:val="left" w:pos="1080"/>
        </w:tabs>
        <w:ind w:left="540" w:hanging="540"/>
        <w:jc w:val="both"/>
        <w:rPr>
          <w:lang w:val="pl-PL"/>
        </w:rPr>
      </w:pPr>
    </w:p>
    <w:p w:rsidR="00513BB6" w:rsidRPr="00146331" w:rsidRDefault="00513BB6" w:rsidP="00513BB6">
      <w:pPr>
        <w:pStyle w:val="Standard"/>
        <w:tabs>
          <w:tab w:val="left" w:pos="1080"/>
        </w:tabs>
        <w:ind w:left="540" w:hanging="540"/>
        <w:jc w:val="both"/>
        <w:rPr>
          <w:lang w:val="pl-PL"/>
        </w:rPr>
      </w:pPr>
    </w:p>
    <w:p w:rsidR="00513BB6" w:rsidRPr="00146331" w:rsidRDefault="00513BB6" w:rsidP="00513BB6">
      <w:pPr>
        <w:pStyle w:val="Standard"/>
        <w:tabs>
          <w:tab w:val="left" w:pos="1080"/>
        </w:tabs>
        <w:ind w:left="540" w:hanging="540"/>
        <w:jc w:val="both"/>
        <w:rPr>
          <w:lang w:val="pl-PL"/>
        </w:rPr>
      </w:pPr>
    </w:p>
    <w:p w:rsidR="00513BB6" w:rsidRPr="00146331" w:rsidRDefault="00513BB6" w:rsidP="00513BB6">
      <w:pPr>
        <w:pStyle w:val="Standard"/>
        <w:tabs>
          <w:tab w:val="left" w:pos="1080"/>
        </w:tabs>
        <w:ind w:left="540" w:hanging="540"/>
        <w:jc w:val="both"/>
        <w:rPr>
          <w:lang w:val="pl-PL"/>
        </w:rPr>
      </w:pPr>
    </w:p>
    <w:p w:rsidR="00513BB6" w:rsidRPr="00146331" w:rsidRDefault="00513BB6" w:rsidP="00513BB6">
      <w:pPr>
        <w:pStyle w:val="Standard"/>
        <w:tabs>
          <w:tab w:val="left" w:pos="1080"/>
        </w:tabs>
        <w:ind w:left="540" w:hanging="540"/>
        <w:jc w:val="both"/>
        <w:rPr>
          <w:lang w:val="pl-PL"/>
        </w:rPr>
      </w:pPr>
    </w:p>
    <w:p w:rsidR="00513BB6" w:rsidRPr="00146331" w:rsidRDefault="00513BB6" w:rsidP="00513BB6">
      <w:pPr>
        <w:pStyle w:val="Standard"/>
        <w:tabs>
          <w:tab w:val="left" w:pos="1080"/>
        </w:tabs>
        <w:ind w:left="540" w:hanging="540"/>
        <w:jc w:val="both"/>
        <w:rPr>
          <w:lang w:val="pl-PL"/>
        </w:rPr>
      </w:pPr>
    </w:p>
    <w:p w:rsidR="00513BB6" w:rsidRPr="00146331" w:rsidRDefault="00513BB6" w:rsidP="00513BB6">
      <w:pPr>
        <w:pStyle w:val="Standard"/>
        <w:tabs>
          <w:tab w:val="left" w:pos="1080"/>
        </w:tabs>
        <w:ind w:left="540" w:hanging="540"/>
        <w:jc w:val="both"/>
        <w:rPr>
          <w:lang w:val="pl-PL"/>
        </w:rPr>
      </w:pPr>
    </w:p>
    <w:p w:rsidR="00513BB6" w:rsidRPr="00146331" w:rsidRDefault="00513BB6" w:rsidP="00513BB6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lang w:val="pl-PL"/>
        </w:rPr>
      </w:pPr>
      <w:r w:rsidRPr="00146331">
        <w:rPr>
          <w:b/>
          <w:sz w:val="28"/>
          <w:szCs w:val="28"/>
          <w:lang w:val="pl-PL"/>
        </w:rPr>
        <w:t xml:space="preserve"> </w:t>
      </w:r>
      <w:r w:rsidRPr="00146331">
        <w:rPr>
          <w:b/>
          <w:sz w:val="28"/>
          <w:szCs w:val="28"/>
          <w:lang w:val="pl-PL"/>
        </w:rPr>
        <w:tab/>
      </w:r>
      <w:r w:rsidRPr="00146331">
        <w:rPr>
          <w:b/>
          <w:sz w:val="28"/>
          <w:szCs w:val="28"/>
          <w:lang w:val="pl-PL"/>
        </w:rPr>
        <w:tab/>
        <w:t xml:space="preserve">    Przewodniczący</w:t>
      </w:r>
    </w:p>
    <w:p w:rsidR="00513BB6" w:rsidRPr="00146331" w:rsidRDefault="00513BB6" w:rsidP="00513BB6">
      <w:pPr>
        <w:pStyle w:val="Standard"/>
        <w:tabs>
          <w:tab w:val="left" w:pos="540"/>
          <w:tab w:val="left" w:pos="5940"/>
        </w:tabs>
        <w:ind w:left="540" w:hanging="540"/>
        <w:jc w:val="both"/>
        <w:rPr>
          <w:b/>
          <w:sz w:val="28"/>
          <w:szCs w:val="28"/>
          <w:lang w:val="pl-PL"/>
        </w:rPr>
      </w:pPr>
      <w:r w:rsidRPr="00146331">
        <w:rPr>
          <w:b/>
          <w:sz w:val="28"/>
          <w:szCs w:val="28"/>
          <w:lang w:val="pl-PL"/>
        </w:rPr>
        <w:tab/>
      </w:r>
      <w:r w:rsidRPr="00146331">
        <w:rPr>
          <w:b/>
          <w:sz w:val="28"/>
          <w:szCs w:val="28"/>
          <w:lang w:val="pl-PL"/>
        </w:rPr>
        <w:tab/>
        <w:t xml:space="preserve">    Rady Miejskiej</w:t>
      </w:r>
    </w:p>
    <w:p w:rsidR="00513BB6" w:rsidRPr="00146331" w:rsidRDefault="00513BB6" w:rsidP="00513BB6">
      <w:pPr>
        <w:pStyle w:val="Standard"/>
        <w:tabs>
          <w:tab w:val="left" w:pos="0"/>
          <w:tab w:val="left" w:pos="5400"/>
        </w:tabs>
        <w:jc w:val="both"/>
        <w:rPr>
          <w:lang w:val="pl-PL"/>
        </w:rPr>
      </w:pPr>
      <w:r w:rsidRPr="00146331">
        <w:rPr>
          <w:b/>
          <w:sz w:val="28"/>
          <w:szCs w:val="28"/>
          <w:lang w:val="pl-PL"/>
        </w:rPr>
        <w:t xml:space="preserve"> </w:t>
      </w:r>
      <w:r w:rsidRPr="00146331">
        <w:rPr>
          <w:b/>
          <w:sz w:val="28"/>
          <w:szCs w:val="28"/>
          <w:lang w:val="pl-PL"/>
        </w:rPr>
        <w:tab/>
      </w:r>
      <w:r w:rsidRPr="00146331">
        <w:rPr>
          <w:b/>
          <w:sz w:val="28"/>
          <w:szCs w:val="28"/>
          <w:lang w:val="pl-PL"/>
        </w:rPr>
        <w:tab/>
        <w:t xml:space="preserve">        Jan Michaliszyn</w:t>
      </w: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lang w:val="pl-PL"/>
        </w:rPr>
      </w:pPr>
      <w:r w:rsidRPr="00146331">
        <w:rPr>
          <w:sz w:val="28"/>
          <w:szCs w:val="28"/>
          <w:lang w:val="pl-PL"/>
        </w:rPr>
        <w:t xml:space="preserve">                                                     </w:t>
      </w:r>
      <w:r w:rsidRPr="00146331">
        <w:rPr>
          <w:b/>
          <w:bCs/>
          <w:sz w:val="28"/>
          <w:szCs w:val="28"/>
          <w:lang w:val="pl-PL"/>
        </w:rPr>
        <w:t xml:space="preserve">   Uzasadnienie</w:t>
      </w: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rPr>
          <w:lang w:val="pl-PL"/>
        </w:rPr>
      </w:pPr>
      <w:r w:rsidRPr="00146331">
        <w:rPr>
          <w:lang w:val="pl-PL"/>
        </w:rPr>
        <w:t xml:space="preserve">do uchwały Nr …..................................................w sprawie wyrażenia zgody na wykup gruntu z przeznaczeniem pod ścieżkę rowerową Radzyń Chełmiński- Czeczewo,  Nr 98/ 1 położonego w  obrębie geodezyjnym  Czeczewo gm. Radzyń Chełmiński   na rzecz Gminy Miasto i Gminy Radzyń Chełmiński .  </w:t>
      </w:r>
    </w:p>
    <w:p w:rsidR="00513BB6" w:rsidRPr="00146331" w:rsidRDefault="00513BB6" w:rsidP="00513BB6">
      <w:pPr>
        <w:pStyle w:val="Standard"/>
        <w:jc w:val="both"/>
        <w:rPr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lang w:val="pl-PL"/>
        </w:rPr>
      </w:pPr>
      <w:r w:rsidRPr="00146331">
        <w:rPr>
          <w:lang w:val="pl-PL"/>
        </w:rPr>
        <w:t xml:space="preserve">W związku z koniecznością uregulowania stanu prawnego nieruchomości wydzielonej pod  ścieżkę rowerową Radzyń Chełmiński – Czeczewo,  Nr 98/1 na nieruchomości z której  została wydzielona działka ustanowiona jest dożywotnia osobista służebność mieszkania na rzecz Ireny i Jana Rosińskich w dziale III  Księgi Wieczystej . Na nieruchomości  która  użytkowana jest jako ścieżka rowerowa, ustanowiona dożywotnia służebność nie jest wykonywana  .  </w:t>
      </w:r>
    </w:p>
    <w:p w:rsidR="00513BB6" w:rsidRPr="00146331" w:rsidRDefault="00513BB6" w:rsidP="00513BB6">
      <w:pPr>
        <w:pStyle w:val="Standard"/>
        <w:jc w:val="both"/>
        <w:rPr>
          <w:lang w:val="pl-PL"/>
        </w:rPr>
      </w:pPr>
      <w:r w:rsidRPr="00146331">
        <w:rPr>
          <w:lang w:val="pl-PL"/>
        </w:rPr>
        <w:t xml:space="preserve">Zgodnie z  art. 18 ust. 2, pkt 9 lit. „a” ustawy z dnia 8 marca 1990r.o samorządzie gminnym (Dz.U. z 2013r. poz.594 i poz. 645)  art.25 ust.1 pkt 1 ustawy z dnia 21 sierpnia 1997r. o gospodarce nieruchomościami (Dz.U. z 2014r.  poz. 518 z </w:t>
      </w:r>
      <w:proofErr w:type="spellStart"/>
      <w:r w:rsidRPr="00146331">
        <w:rPr>
          <w:lang w:val="pl-PL"/>
        </w:rPr>
        <w:t>późn</w:t>
      </w:r>
      <w:proofErr w:type="spellEnd"/>
      <w:r w:rsidRPr="00146331">
        <w:rPr>
          <w:lang w:val="pl-PL"/>
        </w:rPr>
        <w:t xml:space="preserve">. zm.)  konieczne jest podjęcie uchwały Rady Miejskiej o wyrażeniu zgody dokonanie wykupu .  </w:t>
      </w: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513BB6" w:rsidRPr="00146331" w:rsidRDefault="00513BB6" w:rsidP="00513BB6">
      <w:pPr>
        <w:pStyle w:val="Standard"/>
        <w:jc w:val="both"/>
        <w:rPr>
          <w:sz w:val="28"/>
          <w:szCs w:val="28"/>
          <w:lang w:val="pl-PL"/>
        </w:rPr>
      </w:pPr>
    </w:p>
    <w:p w:rsidR="00ED28F6" w:rsidRDefault="00ED28F6">
      <w:bookmarkStart w:id="0" w:name="_GoBack"/>
      <w:bookmarkEnd w:id="0"/>
    </w:p>
    <w:sectPr w:rsidR="00ED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B6"/>
    <w:rsid w:val="00513BB6"/>
    <w:rsid w:val="00E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22851-72FE-4397-B9B9-C7C5E30B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3B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</cp:revision>
  <dcterms:created xsi:type="dcterms:W3CDTF">2015-09-15T09:38:00Z</dcterms:created>
  <dcterms:modified xsi:type="dcterms:W3CDTF">2015-09-15T09:40:00Z</dcterms:modified>
</cp:coreProperties>
</file>