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 C H W A Ł A   </w:t>
      </w:r>
      <w:r w:rsidR="00A21CB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</w:t>
      </w:r>
      <w:r w:rsidR="00FF72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</w:t>
      </w:r>
      <w:r w:rsidR="00950E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…………….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:rsidR="00AC048A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z dnia </w:t>
      </w:r>
      <w:r w:rsidR="00950E10">
        <w:rPr>
          <w:rFonts w:ascii="Times New Roman" w:eastAsia="Times New Roman" w:hAnsi="Times New Roman" w:cs="Times New Roman"/>
          <w:sz w:val="32"/>
          <w:szCs w:val="20"/>
          <w:lang w:eastAsia="pl-PL"/>
        </w:rPr>
        <w:t>………………</w:t>
      </w:r>
      <w:r w:rsidR="00A21CBD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r. </w:t>
      </w:r>
    </w:p>
    <w:p w:rsidR="00A21CBD" w:rsidRPr="00AB1940" w:rsidRDefault="00A21CBD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0294C" w:rsidRPr="00AB1940" w:rsidRDefault="00C0294C" w:rsidP="00AC048A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w sprawie określenia </w:t>
      </w:r>
      <w:r w:rsidR="00AC04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stawek podatku od nieruchomości</w:t>
      </w:r>
      <w:r w:rsidR="00CA58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 ust. 2 pkt 8 ustawy z dnia 8 marca 1990 r. o samorządzie gminnym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(tekst jednolity: </w:t>
      </w:r>
      <w:r w:rsidR="002C06C0">
        <w:rPr>
          <w:rFonts w:ascii="Times New Roman" w:eastAsia="Times New Roman" w:hAnsi="Times New Roman" w:cs="Times New Roman"/>
          <w:sz w:val="26"/>
          <w:szCs w:val="26"/>
          <w:lang w:eastAsia="pl-PL"/>
        </w:rPr>
        <w:t>Dz. U. z 201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2C06C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446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zm.), art. 5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0201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ust. 1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12 stycznia 1991 r. o podatkach i opłatach lokalnych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( tekst jednolity: Dz. U. z 201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r., poz. 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716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zm.)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Obwieszcz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enia Ministra Finansów z dnia 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28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lipca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w sprawie górnych granic stawek kwotowych p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oda</w:t>
      </w:r>
      <w:r w:rsidR="00CB625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tków i opłat lokalnych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201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(M.P. z 201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7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79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) uchwala się, co następuje: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Określa się następujące stawki podatku od nieruchomości obowiązujące na terenie Miasta i Gminy Radzyń Chełmiński:</w:t>
      </w:r>
    </w:p>
    <w:p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1)  od gruntów:</w:t>
      </w: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a)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związanych z prowadzeniem działalności gospodarczej, bez                 względu na sposób sklasyfikowania w ewidencji gruntów i budynków –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0,89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 xml:space="preserve">2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powierzchni; </w:t>
      </w:r>
    </w:p>
    <w:p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D58E3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b) pod </w:t>
      </w:r>
      <w:r w:rsidR="00A41594">
        <w:rPr>
          <w:rFonts w:ascii="Times New Roman" w:eastAsia="Times New Roman" w:hAnsi="Times New Roman" w:cs="Times New Roman"/>
          <w:sz w:val="28"/>
          <w:szCs w:val="20"/>
          <w:lang w:eastAsia="pl-PL"/>
        </w:rPr>
        <w:t>wodami powierzchniowymi stojącymi lub wodami powierzchniowymi płynącymi jezior i zbiorników sztucznych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–</w:t>
      </w:r>
      <w:r w:rsidR="00950E1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4,5</w:t>
      </w:r>
      <w:r w:rsidR="00600F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="00A4159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1 ha powierzchni;         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</w:t>
      </w: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c)  pozostałych, w tym zajętych na prowadzenie odpłatnej statutowej                 działalności pożytku publicznego przez organizacje pożytku                 publicznego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8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powierzchni;</w:t>
      </w:r>
    </w:p>
    <w:p w:rsidR="00DD58E3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D58E3" w:rsidRPr="00DD58E3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d) niezabudowanych objętych obszarem rewitalizacji, o którym mowa               w ustawie z dnia 9 października 2015 r. o rewitalizacji,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600F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2,98</w:t>
      </w:r>
      <w:r w:rsidRPr="00DD58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od 1 m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powierzchni;</w:t>
      </w: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D58E3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D58E3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00F93" w:rsidRDefault="00600F93" w:rsidP="00DD58E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00F93" w:rsidRDefault="00600F93" w:rsidP="00DD58E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D58E3" w:rsidRDefault="00DD58E3" w:rsidP="00DD58E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- 1 </w:t>
      </w:r>
      <w:r w:rsidR="00600F93">
        <w:rPr>
          <w:rFonts w:ascii="Times New Roman" w:eastAsia="Times New Roman" w:hAnsi="Times New Roman" w:cs="Times New Roman"/>
          <w:sz w:val="28"/>
          <w:szCs w:val="20"/>
          <w:lang w:eastAsia="pl-PL"/>
        </w:rPr>
        <w:t>–</w:t>
      </w: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 xml:space="preserve">       2)  od budynków lub ich części:</w:t>
      </w:r>
    </w:p>
    <w:p w:rsidR="00600F93" w:rsidRDefault="00600F9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a)    mieszkalnych -</w:t>
      </w:r>
      <w:r w:rsidR="0099653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0,75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b) związanych z prowadzeniem działalności gospodarczej oraz od                budynków mieszkalnych lub ich części zajętych na prowadzenie                działalności gospodarczej  - </w:t>
      </w:r>
      <w:r w:rsidR="0048694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22,52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c)   zajętych na prowadzenie działalności gospodarczej w zakresie obrotu kwalifikowanym materiałem siewnym - </w:t>
      </w:r>
      <w:r w:rsidR="000F0F3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10,</w:t>
      </w:r>
      <w:r w:rsidR="00600F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59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C0294C" w:rsidRPr="00AB1940" w:rsidRDefault="00C0294C" w:rsidP="00DD58E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</w:t>
      </w: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d) związanych z udzielaniem świadczeń zdrowotnych w rozumieniu                przepisów o działalności leczniczej, zajętych przez podmioty udzielające tych              świadczeń - </w:t>
      </w:r>
      <w:r w:rsidR="000F0F3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4,6</w:t>
      </w:r>
      <w:r w:rsidR="00600F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e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)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pozostałych, w tym zajętych na prowadzenie odpłatnej statutowej                                 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działalności pożytku publicznego przez organizacje pożytku publicznego –    </w:t>
      </w:r>
      <w:r w:rsidR="00B676A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4,61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 z zastrzeżeniem, że podatek od chlewni, stodół, obór niezwiązanych z prowadzeniem gospodarstwa rolnego lub działalnością gospodarczą wynosi –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0,36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1 m 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3)  od budowli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2%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ich wartości określonej na podstawie art. 4 ust.1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3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i ust. 3-7.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2.  </w:t>
      </w:r>
      <w:r w:rsidR="00A415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Traci moc uchwała Nr </w:t>
      </w:r>
      <w:r w:rsidR="00CA588A">
        <w:rPr>
          <w:rFonts w:ascii="Times New Roman" w:eastAsia="Times New Roman" w:hAnsi="Times New Roman" w:cs="Times New Roman"/>
          <w:sz w:val="28"/>
          <w:szCs w:val="20"/>
          <w:lang w:eastAsia="pl-PL"/>
        </w:rPr>
        <w:t>X</w:t>
      </w:r>
      <w:r w:rsidR="00A41594">
        <w:rPr>
          <w:rFonts w:ascii="Times New Roman" w:eastAsia="Times New Roman" w:hAnsi="Times New Roman" w:cs="Times New Roman"/>
          <w:sz w:val="28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/</w:t>
      </w:r>
      <w:r w:rsidR="00CA588A">
        <w:rPr>
          <w:rFonts w:ascii="Times New Roman" w:eastAsia="Times New Roman" w:hAnsi="Times New Roman" w:cs="Times New Roman"/>
          <w:sz w:val="28"/>
          <w:szCs w:val="20"/>
          <w:lang w:eastAsia="pl-PL"/>
        </w:rPr>
        <w:t>103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/1</w:t>
      </w:r>
      <w:r w:rsidR="00CA588A">
        <w:rPr>
          <w:rFonts w:ascii="Times New Roman" w:eastAsia="Times New Roman" w:hAnsi="Times New Roman" w:cs="Times New Roman"/>
          <w:sz w:val="28"/>
          <w:szCs w:val="20"/>
          <w:lang w:eastAsia="pl-PL"/>
        </w:rPr>
        <w:t>5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Rady Miejskiej Radzynia Chełmińskiego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A415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dnia </w:t>
      </w:r>
      <w:r w:rsidR="00CA588A">
        <w:rPr>
          <w:rFonts w:ascii="Times New Roman" w:eastAsia="Times New Roman" w:hAnsi="Times New Roman" w:cs="Times New Roman"/>
          <w:sz w:val="28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A41594">
        <w:rPr>
          <w:rFonts w:ascii="Times New Roman" w:eastAsia="Times New Roman" w:hAnsi="Times New Roman" w:cs="Times New Roman"/>
          <w:sz w:val="28"/>
          <w:szCs w:val="20"/>
          <w:lang w:eastAsia="pl-PL"/>
        </w:rPr>
        <w:t>grudnia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201</w:t>
      </w:r>
      <w:r w:rsidR="00CA588A">
        <w:rPr>
          <w:rFonts w:ascii="Times New Roman" w:eastAsia="Times New Roman" w:hAnsi="Times New Roman" w:cs="Times New Roman"/>
          <w:sz w:val="28"/>
          <w:szCs w:val="20"/>
          <w:lang w:eastAsia="pl-PL"/>
        </w:rPr>
        <w:t>5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 w sprawie określenia stawek podatku od nieruchomości.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3.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Uchwała wchodzi w życie po </w:t>
      </w:r>
      <w:r w:rsidR="00736426">
        <w:rPr>
          <w:rFonts w:ascii="Times New Roman" w:eastAsia="Times New Roman" w:hAnsi="Times New Roman" w:cs="Times New Roman"/>
          <w:sz w:val="28"/>
          <w:szCs w:val="20"/>
          <w:lang w:eastAsia="pl-PL"/>
        </w:rPr>
        <w:t>ogł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oszeni</w:t>
      </w:r>
      <w:r w:rsidR="00736426">
        <w:rPr>
          <w:rFonts w:ascii="Times New Roman" w:eastAsia="Times New Roman" w:hAnsi="Times New Roman" w:cs="Times New Roman"/>
          <w:sz w:val="28"/>
          <w:szCs w:val="20"/>
          <w:lang w:eastAsia="pl-PL"/>
        </w:rPr>
        <w:t>u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Dzienniku Urzędowym Wo</w:t>
      </w:r>
      <w:r w:rsidR="00736426">
        <w:rPr>
          <w:rFonts w:ascii="Times New Roman" w:eastAsia="Times New Roman" w:hAnsi="Times New Roman" w:cs="Times New Roman"/>
          <w:sz w:val="28"/>
          <w:szCs w:val="20"/>
          <w:lang w:eastAsia="pl-PL"/>
        </w:rPr>
        <w:t>jewództwa Kujawsko-Pomorskiego,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nie wcześniej je</w:t>
      </w:r>
      <w:r w:rsidR="0090201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dnak niż </w:t>
      </w:r>
      <w:r w:rsidR="0073642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</w:t>
      </w:r>
      <w:bookmarkStart w:id="0" w:name="_GoBack"/>
      <w:bookmarkEnd w:id="0"/>
      <w:r w:rsidR="00902011">
        <w:rPr>
          <w:rFonts w:ascii="Times New Roman" w:eastAsia="Times New Roman" w:hAnsi="Times New Roman" w:cs="Times New Roman"/>
          <w:sz w:val="28"/>
          <w:szCs w:val="20"/>
          <w:lang w:eastAsia="pl-PL"/>
        </w:rPr>
        <w:t>z dniem 1 stycznia 2017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Rady Miejskiej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</w:t>
      </w:r>
      <w:r w:rsidR="00E966D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Jan Michaliszyn</w:t>
      </w:r>
    </w:p>
    <w:p w:rsidR="00FA13EA" w:rsidRDefault="00FA13EA"/>
    <w:p w:rsidR="00C3224A" w:rsidRDefault="00C3224A"/>
    <w:p w:rsidR="00DD58E3" w:rsidRDefault="00DD58E3" w:rsidP="00DD58E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- 2 -</w:t>
      </w:r>
    </w:p>
    <w:sectPr w:rsidR="00DD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4C"/>
    <w:rsid w:val="000F0F34"/>
    <w:rsid w:val="00237928"/>
    <w:rsid w:val="002C06C0"/>
    <w:rsid w:val="00486943"/>
    <w:rsid w:val="004B007C"/>
    <w:rsid w:val="00600F93"/>
    <w:rsid w:val="00736426"/>
    <w:rsid w:val="00750900"/>
    <w:rsid w:val="00820DD0"/>
    <w:rsid w:val="00902011"/>
    <w:rsid w:val="00950E10"/>
    <w:rsid w:val="00996534"/>
    <w:rsid w:val="00A21CBD"/>
    <w:rsid w:val="00A41594"/>
    <w:rsid w:val="00AC048A"/>
    <w:rsid w:val="00B676AB"/>
    <w:rsid w:val="00C0294C"/>
    <w:rsid w:val="00C05EFE"/>
    <w:rsid w:val="00C3224A"/>
    <w:rsid w:val="00CA588A"/>
    <w:rsid w:val="00CB6256"/>
    <w:rsid w:val="00DD58E3"/>
    <w:rsid w:val="00E966D7"/>
    <w:rsid w:val="00EB348B"/>
    <w:rsid w:val="00F106FB"/>
    <w:rsid w:val="00FA13EA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22</cp:revision>
  <cp:lastPrinted>2016-11-08T06:44:00Z</cp:lastPrinted>
  <dcterms:created xsi:type="dcterms:W3CDTF">2014-12-10T09:36:00Z</dcterms:created>
  <dcterms:modified xsi:type="dcterms:W3CDTF">2016-11-08T14:03:00Z</dcterms:modified>
</cp:coreProperties>
</file>