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A8" w:rsidRPr="00523CF1" w:rsidRDefault="00DB0599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769CD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523CF1" w:rsidRPr="00523CF1" w:rsidRDefault="00523CF1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523CF1" w:rsidRPr="00523CF1" w:rsidRDefault="00DB0599" w:rsidP="00141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769CD">
        <w:rPr>
          <w:rFonts w:ascii="Times New Roman" w:hAnsi="Times New Roman" w:cs="Times New Roman"/>
          <w:b/>
          <w:sz w:val="24"/>
          <w:szCs w:val="24"/>
        </w:rPr>
        <w:t>...............................</w:t>
      </w:r>
    </w:p>
    <w:p w:rsidR="00523CF1" w:rsidRPr="00523CF1" w:rsidRDefault="00523CF1" w:rsidP="00141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CF1" w:rsidRDefault="00523CF1" w:rsidP="00523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CF1" w:rsidRPr="00523CF1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523CF1">
        <w:rPr>
          <w:rFonts w:ascii="Times New Roman" w:hAnsi="Times New Roman" w:cs="Times New Roman"/>
          <w:b/>
          <w:sz w:val="24"/>
          <w:szCs w:val="24"/>
        </w:rPr>
        <w:t>w sprawie zmiany</w:t>
      </w:r>
      <w:r w:rsidR="004616A0">
        <w:rPr>
          <w:rFonts w:ascii="Times New Roman" w:hAnsi="Times New Roman" w:cs="Times New Roman"/>
          <w:b/>
          <w:sz w:val="24"/>
          <w:szCs w:val="24"/>
        </w:rPr>
        <w:t xml:space="preserve"> uchwały w sprawie </w:t>
      </w:r>
      <w:r w:rsidRPr="00523CF1">
        <w:rPr>
          <w:rFonts w:ascii="Times New Roman" w:hAnsi="Times New Roman" w:cs="Times New Roman"/>
          <w:b/>
          <w:sz w:val="24"/>
          <w:szCs w:val="24"/>
        </w:rPr>
        <w:t xml:space="preserve"> przyjęcia strategii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ust.2 pkt 6 ustawy z dnia 8 marca 1990r. o s</w:t>
      </w:r>
      <w:r w:rsidR="00F769CD">
        <w:rPr>
          <w:rFonts w:ascii="Times New Roman" w:hAnsi="Times New Roman" w:cs="Times New Roman"/>
          <w:sz w:val="24"/>
          <w:szCs w:val="24"/>
        </w:rPr>
        <w:t>amorządzie gminnym (Dz.U. z 2016r. poz. 446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Pr="00DB0599" w:rsidRDefault="00523CF1" w:rsidP="00523CF1">
      <w:pPr>
        <w:rPr>
          <w:rFonts w:ascii="Times New Roman" w:hAnsi="Times New Roman" w:cs="Times New Roman"/>
          <w:b/>
          <w:sz w:val="24"/>
          <w:szCs w:val="24"/>
        </w:rPr>
      </w:pPr>
      <w:r w:rsidRPr="00DB0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uchwala się, co następuje: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C87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1</w:t>
      </w:r>
      <w:r w:rsidR="00F769CD">
        <w:rPr>
          <w:rFonts w:ascii="Times New Roman" w:hAnsi="Times New Roman" w:cs="Times New Roman"/>
          <w:sz w:val="24"/>
          <w:szCs w:val="24"/>
        </w:rPr>
        <w:t>. W uchwale Nr X</w:t>
      </w:r>
      <w:r w:rsidR="001E3E1B">
        <w:rPr>
          <w:rFonts w:ascii="Times New Roman" w:hAnsi="Times New Roman" w:cs="Times New Roman"/>
          <w:sz w:val="24"/>
          <w:szCs w:val="24"/>
        </w:rPr>
        <w:t>V</w:t>
      </w:r>
      <w:r w:rsidR="00F769CD">
        <w:rPr>
          <w:rFonts w:ascii="Times New Roman" w:hAnsi="Times New Roman" w:cs="Times New Roman"/>
          <w:sz w:val="24"/>
          <w:szCs w:val="24"/>
        </w:rPr>
        <w:t>/1</w:t>
      </w:r>
      <w:r w:rsidR="001E3E1B">
        <w:rPr>
          <w:rFonts w:ascii="Times New Roman" w:hAnsi="Times New Roman" w:cs="Times New Roman"/>
          <w:sz w:val="24"/>
          <w:szCs w:val="24"/>
        </w:rPr>
        <w:t>17/04</w:t>
      </w:r>
      <w:r w:rsidR="00523CF1">
        <w:rPr>
          <w:rFonts w:ascii="Times New Roman" w:hAnsi="Times New Roman" w:cs="Times New Roman"/>
          <w:sz w:val="24"/>
          <w:szCs w:val="24"/>
        </w:rPr>
        <w:t xml:space="preserve">  z dnia </w:t>
      </w:r>
      <w:r w:rsidR="001E3E1B">
        <w:rPr>
          <w:rFonts w:ascii="Times New Roman" w:hAnsi="Times New Roman" w:cs="Times New Roman"/>
          <w:sz w:val="24"/>
          <w:szCs w:val="24"/>
        </w:rPr>
        <w:t>9</w:t>
      </w:r>
      <w:r w:rsidR="00F769CD">
        <w:rPr>
          <w:rFonts w:ascii="Times New Roman" w:hAnsi="Times New Roman" w:cs="Times New Roman"/>
          <w:sz w:val="24"/>
          <w:szCs w:val="24"/>
        </w:rPr>
        <w:t xml:space="preserve"> </w:t>
      </w:r>
      <w:r w:rsidR="001E3E1B">
        <w:rPr>
          <w:rFonts w:ascii="Times New Roman" w:hAnsi="Times New Roman" w:cs="Times New Roman"/>
          <w:sz w:val="24"/>
          <w:szCs w:val="24"/>
        </w:rPr>
        <w:t>grudnia 2004</w:t>
      </w:r>
      <w:r w:rsidR="00F769CD">
        <w:rPr>
          <w:rFonts w:ascii="Times New Roman" w:hAnsi="Times New Roman" w:cs="Times New Roman"/>
          <w:sz w:val="24"/>
          <w:szCs w:val="24"/>
        </w:rPr>
        <w:t>r.</w:t>
      </w:r>
      <w:r w:rsidR="00523CF1">
        <w:rPr>
          <w:rFonts w:ascii="Times New Roman" w:hAnsi="Times New Roman" w:cs="Times New Roman"/>
          <w:sz w:val="24"/>
          <w:szCs w:val="24"/>
        </w:rPr>
        <w:t xml:space="preserve"> </w:t>
      </w:r>
      <w:r w:rsidR="00C87F0C">
        <w:rPr>
          <w:rFonts w:ascii="Times New Roman" w:hAnsi="Times New Roman" w:cs="Times New Roman"/>
          <w:sz w:val="24"/>
          <w:szCs w:val="24"/>
        </w:rPr>
        <w:t xml:space="preserve">w </w:t>
      </w:r>
      <w:r w:rsidR="00523CF1">
        <w:rPr>
          <w:rFonts w:ascii="Times New Roman" w:hAnsi="Times New Roman" w:cs="Times New Roman"/>
          <w:sz w:val="24"/>
          <w:szCs w:val="24"/>
        </w:rPr>
        <w:t>sprawie przyjęcia strategii</w:t>
      </w:r>
      <w:r w:rsidR="002166B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4E2628">
        <w:rPr>
          <w:rFonts w:ascii="Times New Roman" w:hAnsi="Times New Roman" w:cs="Times New Roman"/>
          <w:sz w:val="24"/>
          <w:szCs w:val="24"/>
        </w:rPr>
        <w:t>uchwałą N</w:t>
      </w:r>
      <w:r w:rsidR="002166B9">
        <w:rPr>
          <w:rFonts w:ascii="Times New Roman" w:hAnsi="Times New Roman" w:cs="Times New Roman"/>
          <w:sz w:val="24"/>
          <w:szCs w:val="24"/>
        </w:rPr>
        <w:t>r X/102/15 z dnia 21 października 2015r.</w:t>
      </w:r>
      <w:r w:rsidR="00523CF1">
        <w:rPr>
          <w:rFonts w:ascii="Times New Roman" w:hAnsi="Times New Roman" w:cs="Times New Roman"/>
          <w:sz w:val="24"/>
          <w:szCs w:val="24"/>
        </w:rPr>
        <w:t xml:space="preserve"> zmienia się załącznik, który otrzymuje brzmienie jak załącznik do niniejszej uchwały.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 w:rsidRPr="008C6C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2.</w:t>
      </w:r>
      <w:r w:rsidR="00523CF1">
        <w:rPr>
          <w:rFonts w:ascii="Times New Roman" w:hAnsi="Times New Roman" w:cs="Times New Roman"/>
          <w:sz w:val="24"/>
          <w:szCs w:val="24"/>
        </w:rPr>
        <w:t xml:space="preserve"> Wykonanie uchwały powierza się   Burmistrzowi Miasta i Gminy Radzyń Chełmiński.</w:t>
      </w:r>
    </w:p>
    <w:p w:rsidR="00523CF1" w:rsidRDefault="00523CF1" w:rsidP="00523CF1">
      <w:pPr>
        <w:rPr>
          <w:rFonts w:ascii="Times New Roman" w:hAnsi="Times New Roman" w:cs="Times New Roman"/>
          <w:sz w:val="24"/>
          <w:szCs w:val="24"/>
        </w:rPr>
      </w:pPr>
    </w:p>
    <w:p w:rsidR="00523CF1" w:rsidRDefault="000E162C" w:rsidP="0052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3CF1" w:rsidRPr="008C6CEB">
        <w:rPr>
          <w:rFonts w:ascii="Times New Roman" w:hAnsi="Times New Roman" w:cs="Times New Roman"/>
          <w:b/>
          <w:sz w:val="24"/>
          <w:szCs w:val="24"/>
        </w:rPr>
        <w:t>§ 3</w:t>
      </w:r>
      <w:r w:rsidR="00523CF1">
        <w:rPr>
          <w:rFonts w:ascii="Times New Roman" w:hAnsi="Times New Roman" w:cs="Times New Roman"/>
          <w:sz w:val="24"/>
          <w:szCs w:val="24"/>
        </w:rPr>
        <w:t>. Uchwała wchodzi w życie  z dniem podjęcia.</w:t>
      </w: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0E162C" w:rsidRDefault="000E162C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Default="001414C0" w:rsidP="00523CF1">
      <w:pPr>
        <w:rPr>
          <w:rFonts w:ascii="Times New Roman" w:hAnsi="Times New Roman" w:cs="Times New Roman"/>
          <w:sz w:val="24"/>
          <w:szCs w:val="24"/>
        </w:rPr>
      </w:pP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1414C0" w:rsidRP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4C0" w:rsidRDefault="001414C0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4C0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Default="00DA725A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3B05" w:rsidRDefault="00633B05" w:rsidP="001414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25A" w:rsidRPr="006C3EFE" w:rsidRDefault="00DA725A" w:rsidP="006C3E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F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DA725A" w:rsidRPr="006C3EFE" w:rsidRDefault="00AB35CE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Uchwalona w 200</w:t>
      </w:r>
      <w:bookmarkStart w:id="0" w:name="_GoBack"/>
      <w:bookmarkEnd w:id="0"/>
      <w:r w:rsidR="00DA725A" w:rsidRPr="006C3EFE">
        <w:rPr>
          <w:rFonts w:ascii="Times New Roman" w:hAnsi="Times New Roman" w:cs="Times New Roman"/>
        </w:rPr>
        <w:t>4 r. strategia rozwoju Miasta i Gminy Radzyń Chełmiński została opracowana na lata 2005 – 20015. Z uwagi na aplikowanie o środki z „Programu Rozwoju Obszarów Wiejskich na lata 2014 – 2020”, na operację typu „</w:t>
      </w:r>
      <w:r w:rsidR="00633B05">
        <w:rPr>
          <w:rFonts w:ascii="Times New Roman" w:hAnsi="Times New Roman" w:cs="Times New Roman"/>
        </w:rPr>
        <w:t>Gospodarka wodno - ściekowa</w:t>
      </w:r>
      <w:r w:rsidR="00DA725A" w:rsidRPr="006C3EFE">
        <w:rPr>
          <w:rFonts w:ascii="Times New Roman" w:hAnsi="Times New Roman" w:cs="Times New Roman"/>
        </w:rPr>
        <w:t>” w odnie</w:t>
      </w:r>
      <w:r w:rsidR="00633B05">
        <w:rPr>
          <w:rFonts w:ascii="Times New Roman" w:hAnsi="Times New Roman" w:cs="Times New Roman"/>
        </w:rPr>
        <w:t>sieniu do planowanej w roku 2018</w:t>
      </w:r>
      <w:r w:rsidR="00DA725A" w:rsidRPr="006C3EFE">
        <w:rPr>
          <w:rFonts w:ascii="Times New Roman" w:hAnsi="Times New Roman" w:cs="Times New Roman"/>
        </w:rPr>
        <w:t xml:space="preserve"> inwestycji </w:t>
      </w:r>
      <w:r w:rsidR="00633B05">
        <w:rPr>
          <w:rFonts w:ascii="Times New Roman" w:hAnsi="Times New Roman" w:cs="Times New Roman"/>
        </w:rPr>
        <w:t xml:space="preserve">pn. „Budowa przydomowych oczyszczalni ścieków i rozbudowa sieci wodociągowej na terenie gminy Radzyń Chełmiński oraz budowa zbiornika retencyjnego wody przy SUW Mazanki” </w:t>
      </w:r>
      <w:r w:rsidR="00DA725A" w:rsidRPr="006C3EFE">
        <w:rPr>
          <w:rFonts w:ascii="Times New Roman" w:hAnsi="Times New Roman" w:cs="Times New Roman"/>
        </w:rPr>
        <w:t>wnioskodawca do wniosku musi m.in. dołączyć dokument strategiczny, określający obszary i cele lokalnej polityki rozwoju np. Strategie Rozwoju Gminy, potwierdzający iż planowana do realizacji operacja jest spójna z dokumentem strategicznym Gminy.</w:t>
      </w: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Default="00633B05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uchwalonej w roku 2004</w:t>
      </w:r>
      <w:r w:rsidR="00DA725A" w:rsidRPr="006C3EFE">
        <w:rPr>
          <w:rFonts w:ascii="Times New Roman" w:hAnsi="Times New Roman" w:cs="Times New Roman"/>
        </w:rPr>
        <w:t xml:space="preserve"> Strategii Rozwoju Miasta i Gminy Radzyń Chełmiński w harmonog</w:t>
      </w:r>
      <w:r>
        <w:rPr>
          <w:rFonts w:ascii="Times New Roman" w:hAnsi="Times New Roman" w:cs="Times New Roman"/>
        </w:rPr>
        <w:t>ramie działań na lata 2005 – 2015 (pkt. 1.1.1 i pkt. 1.1.2.4. – tablicy</w:t>
      </w:r>
      <w:r w:rsidR="00DA725A" w:rsidRPr="006C3EFE">
        <w:rPr>
          <w:rFonts w:ascii="Times New Roman" w:hAnsi="Times New Roman" w:cs="Times New Roman"/>
        </w:rPr>
        <w:t xml:space="preserve"> nr 4) uwzględniono realizacje </w:t>
      </w:r>
      <w:r>
        <w:rPr>
          <w:rFonts w:ascii="Times New Roman" w:hAnsi="Times New Roman" w:cs="Times New Roman"/>
        </w:rPr>
        <w:t xml:space="preserve">zadań, które mają być wykonane przy dofinansowaniu zewnętrznym. </w:t>
      </w:r>
    </w:p>
    <w:p w:rsidR="00633B05" w:rsidRDefault="00633B05" w:rsidP="006C3EF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Jednakże z uwagi na fakt konieczności doprecyzowania na</w:t>
      </w:r>
      <w:r w:rsidR="00190D01">
        <w:rPr>
          <w:rFonts w:ascii="Times New Roman" w:hAnsi="Times New Roman" w:cs="Times New Roman"/>
        </w:rPr>
        <w:t>zwy zadań oraz przesunięcia ter</w:t>
      </w:r>
      <w:r>
        <w:rPr>
          <w:rFonts w:ascii="Times New Roman" w:hAnsi="Times New Roman" w:cs="Times New Roman"/>
        </w:rPr>
        <w:t xml:space="preserve">minu wykonania zadania, wykraczającego poza ramy czasowe dokumentu należy wprowadzić zmiany w Harmonogramie działań (tablice 4 pkt. 1.1.1.1) dotyczące doprecyzowania poprzez wyodrębnienie z pkt. 1.1.1 zadania pn. „budowa zbiornika retencyjnego wody przy SUW Mazanki”. </w:t>
      </w:r>
    </w:p>
    <w:p w:rsidR="00633B05" w:rsidRDefault="00633B05" w:rsidP="006C3EFE">
      <w:pPr>
        <w:pStyle w:val="Standard"/>
        <w:jc w:val="both"/>
        <w:rPr>
          <w:rFonts w:ascii="Times New Roman" w:hAnsi="Times New Roman" w:cs="Times New Roman"/>
        </w:rPr>
      </w:pPr>
    </w:p>
    <w:p w:rsidR="00633B05" w:rsidRPr="006C3EFE" w:rsidRDefault="00633B05" w:rsidP="006C3EFE">
      <w:pPr>
        <w:pStyle w:val="Standard"/>
        <w:jc w:val="both"/>
        <w:rPr>
          <w:rFonts w:ascii="Times New Roman" w:hAnsi="Times New Roman" w:cs="Times New Roman"/>
        </w:rPr>
      </w:pPr>
    </w:p>
    <w:p w:rsidR="00DA725A" w:rsidRPr="006C3EFE" w:rsidRDefault="00DA725A" w:rsidP="006C3EFE">
      <w:pPr>
        <w:pStyle w:val="Standard"/>
        <w:jc w:val="both"/>
        <w:rPr>
          <w:rFonts w:ascii="Times New Roman" w:hAnsi="Times New Roman" w:cs="Times New Roman"/>
        </w:rPr>
      </w:pPr>
      <w:r w:rsidRPr="006C3EFE">
        <w:rPr>
          <w:rFonts w:ascii="Times New Roman" w:hAnsi="Times New Roman" w:cs="Times New Roman"/>
        </w:rPr>
        <w:t>Ponadto dokonano korekty lat w miejscach dotyczących terminu obowiązywania dokumentu. Analiza w/w dokumentu wykazała jego aktualność, dlatego uzasadnionym jest wydłużenie okresu obowiązywania Strategii Rozwoju Mias</w:t>
      </w:r>
      <w:r w:rsidR="00633B05">
        <w:rPr>
          <w:rFonts w:ascii="Times New Roman" w:hAnsi="Times New Roman" w:cs="Times New Roman"/>
        </w:rPr>
        <w:t>ta i Gminy Radzyń Chełmiński o 3</w:t>
      </w:r>
      <w:r w:rsidRPr="006C3EFE">
        <w:rPr>
          <w:rFonts w:ascii="Times New Roman" w:hAnsi="Times New Roman" w:cs="Times New Roman"/>
        </w:rPr>
        <w:t xml:space="preserve"> lata w celu realizacji zadań w nim zawartych.</w:t>
      </w:r>
    </w:p>
    <w:p w:rsidR="00DA725A" w:rsidRPr="006C3EFE" w:rsidRDefault="00DA725A" w:rsidP="006C3E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725A" w:rsidRPr="006C3EFE" w:rsidSect="003D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23CF1"/>
    <w:rsid w:val="000E162C"/>
    <w:rsid w:val="000F38DF"/>
    <w:rsid w:val="001412A3"/>
    <w:rsid w:val="001414C0"/>
    <w:rsid w:val="00190D01"/>
    <w:rsid w:val="001E3E1B"/>
    <w:rsid w:val="002166B9"/>
    <w:rsid w:val="00220E9C"/>
    <w:rsid w:val="003D6DDE"/>
    <w:rsid w:val="004616A0"/>
    <w:rsid w:val="004E2628"/>
    <w:rsid w:val="00523CF1"/>
    <w:rsid w:val="00633B05"/>
    <w:rsid w:val="006C3EFE"/>
    <w:rsid w:val="00781E2B"/>
    <w:rsid w:val="008C6CEB"/>
    <w:rsid w:val="009160A8"/>
    <w:rsid w:val="0095227F"/>
    <w:rsid w:val="00AB35CE"/>
    <w:rsid w:val="00BA0060"/>
    <w:rsid w:val="00C87F0C"/>
    <w:rsid w:val="00DA725A"/>
    <w:rsid w:val="00DB0599"/>
    <w:rsid w:val="00E40CE8"/>
    <w:rsid w:val="00F7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72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Sz</dc:creator>
  <cp:lastModifiedBy>urząd</cp:lastModifiedBy>
  <cp:revision>4</cp:revision>
  <cp:lastPrinted>2017-02-03T07:30:00Z</cp:lastPrinted>
  <dcterms:created xsi:type="dcterms:W3CDTF">2017-02-03T07:30:00Z</dcterms:created>
  <dcterms:modified xsi:type="dcterms:W3CDTF">2017-02-03T07:58:00Z</dcterms:modified>
</cp:coreProperties>
</file>