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C9" w:rsidRPr="00030204" w:rsidRDefault="007C336F" w:rsidP="00341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 XXIX/251/17</w:t>
      </w:r>
    </w:p>
    <w:p w:rsidR="003410C9" w:rsidRPr="00030204" w:rsidRDefault="003410C9" w:rsidP="00341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204"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:rsidR="003410C9" w:rsidRDefault="007C336F" w:rsidP="00341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31 lipca 2017r.</w:t>
      </w:r>
      <w:bookmarkStart w:id="0" w:name="_GoBack"/>
      <w:bookmarkEnd w:id="0"/>
    </w:p>
    <w:p w:rsidR="003410C9" w:rsidRDefault="003410C9" w:rsidP="00341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0C9" w:rsidRDefault="003410C9" w:rsidP="00341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0C9" w:rsidRPr="00C84DA6" w:rsidRDefault="003410C9" w:rsidP="003410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4DA6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196E07">
        <w:rPr>
          <w:rFonts w:ascii="Times New Roman" w:hAnsi="Times New Roman" w:cs="Times New Roman"/>
          <w:b/>
          <w:sz w:val="24"/>
          <w:szCs w:val="24"/>
        </w:rPr>
        <w:t xml:space="preserve">wydania opinii dotyczącej </w:t>
      </w:r>
      <w:r>
        <w:rPr>
          <w:rFonts w:ascii="Times New Roman" w:hAnsi="Times New Roman" w:cs="Times New Roman"/>
          <w:b/>
          <w:sz w:val="24"/>
          <w:szCs w:val="24"/>
        </w:rPr>
        <w:t xml:space="preserve"> zarzutów postawionych w skardze Stowarzyszenia MY Z CGR</w:t>
      </w:r>
    </w:p>
    <w:p w:rsidR="003410C9" w:rsidRDefault="003410C9" w:rsidP="00341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art. 18 ust. 2 pkt 15 ustawy z dnia 8 marca 1990r.  o samorządzie gminnym (Dz. U. z 2016r. poz. 446; zm.  Dz. U. z 2016r. poz. 1579 i poz. 1948; Dz. U. z 2017r. poz. 730)  uchwala się co następuje:</w:t>
      </w: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84DA6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6E07">
        <w:rPr>
          <w:rFonts w:ascii="Times New Roman" w:hAnsi="Times New Roman" w:cs="Times New Roman"/>
          <w:sz w:val="24"/>
          <w:szCs w:val="24"/>
        </w:rPr>
        <w:t>Rada Miejska negatywnie opiniuje zarzuty postawione</w:t>
      </w:r>
      <w:r w:rsidR="00BE28B6">
        <w:rPr>
          <w:rFonts w:ascii="Times New Roman" w:hAnsi="Times New Roman" w:cs="Times New Roman"/>
          <w:sz w:val="24"/>
          <w:szCs w:val="24"/>
        </w:rPr>
        <w:t xml:space="preserve"> w  skardze </w:t>
      </w:r>
      <w:r w:rsidR="00196E07">
        <w:rPr>
          <w:rFonts w:ascii="Times New Roman" w:hAnsi="Times New Roman" w:cs="Times New Roman"/>
          <w:sz w:val="24"/>
          <w:szCs w:val="24"/>
        </w:rPr>
        <w:t>Stowarzyszenia MY z  CGR z dnia 10 lipca 2017r.</w:t>
      </w: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84DA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0C9" w:rsidRPr="00E63817" w:rsidRDefault="003410C9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817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3410C9" w:rsidRPr="00E63817" w:rsidRDefault="003410C9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817">
        <w:rPr>
          <w:rFonts w:ascii="Times New Roman" w:hAnsi="Times New Roman" w:cs="Times New Roman"/>
          <w:b/>
          <w:sz w:val="24"/>
          <w:szCs w:val="24"/>
        </w:rPr>
        <w:t>Rady Miejskiej</w:t>
      </w:r>
    </w:p>
    <w:p w:rsidR="003410C9" w:rsidRPr="00E63817" w:rsidRDefault="003410C9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10C9" w:rsidRDefault="003410C9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817">
        <w:rPr>
          <w:rFonts w:ascii="Times New Roman" w:hAnsi="Times New Roman" w:cs="Times New Roman"/>
          <w:b/>
          <w:sz w:val="24"/>
          <w:szCs w:val="24"/>
        </w:rPr>
        <w:t>Jan Michaliszyn</w:t>
      </w:r>
    </w:p>
    <w:p w:rsidR="003410C9" w:rsidRDefault="003410C9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10C9" w:rsidRDefault="003410C9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196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8E5B50" w:rsidRDefault="008E5B50" w:rsidP="00196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B50" w:rsidRPr="008E5B50" w:rsidRDefault="008E5B50" w:rsidP="008E5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B50">
        <w:rPr>
          <w:rFonts w:ascii="Times New Roman" w:hAnsi="Times New Roman" w:cs="Times New Roman"/>
          <w:sz w:val="24"/>
          <w:szCs w:val="24"/>
        </w:rPr>
        <w:t xml:space="preserve">          Po zapoznaniu się z  wyjaśnieniami Burmistrza Miasta i Gminy Rada Miejska  Radzynia Chełmińskiego uznała skargę za bezzasadną.</w:t>
      </w:r>
    </w:p>
    <w:p w:rsidR="00196E07" w:rsidRDefault="00196E07" w:rsidP="00196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071" w:rsidRDefault="00F82071" w:rsidP="00F82071">
      <w:pPr>
        <w:pStyle w:val="NormalnyWeb"/>
        <w:spacing w:after="0" w:afterAutospacing="0"/>
        <w:ind w:firstLine="709"/>
        <w:rPr>
          <w:rFonts w:ascii="Calibri" w:hAnsi="Calibri"/>
          <w:color w:val="000000"/>
        </w:rPr>
      </w:pPr>
      <w:r>
        <w:rPr>
          <w:color w:val="000000"/>
        </w:rPr>
        <w:t>Skarga względem miejscowych planów, które zostały uchwalone przez Radę Miejską Radzynia Chełmińskiego w ostatnich latach jest bezzasadna ponieważ, miejscowe plany zagospodarowania przestrzennego zostały uchwalone zgod</w:t>
      </w:r>
      <w:r w:rsidR="00324FF3">
        <w:rPr>
          <w:color w:val="000000"/>
        </w:rPr>
        <w:t>nie z przepisami prawa,</w:t>
      </w:r>
      <w:r>
        <w:rPr>
          <w:color w:val="000000"/>
        </w:rPr>
        <w:t xml:space="preserve"> opublikowane w Dzienniku Urzędowym Województwa Kujawsko-Pomorskiego i są prawem obowiązującym. </w:t>
      </w:r>
      <w:r>
        <w:rPr>
          <w:rFonts w:ascii="Calibri" w:hAnsi="Calibri"/>
          <w:color w:val="000000"/>
        </w:rPr>
        <w:t> </w:t>
      </w:r>
    </w:p>
    <w:p w:rsidR="00F82071" w:rsidRDefault="00F82071" w:rsidP="00F82071">
      <w:pPr>
        <w:pStyle w:val="NormalnyWeb"/>
        <w:spacing w:after="0" w:afterAutospacing="0"/>
        <w:ind w:firstLine="709"/>
        <w:rPr>
          <w:rFonts w:ascii="Calibri" w:hAnsi="Calibri"/>
          <w:color w:val="000000"/>
        </w:rPr>
      </w:pPr>
      <w:r>
        <w:rPr>
          <w:color w:val="000000"/>
        </w:rPr>
        <w:t>Skarga odnośnie  przystąpienia do sporządzenia miejscowych planów zagospodarowania przestrzennego jest również bezzasadna, ponieważ  Rada Miejska podjęła uchwały o przystąpieniu do opracowania miejscowych planów zagospodarowania przestrzennego, które są początkiem konsultacji społecznych z mieszkańcami, organizacjami społecznymi i będą korygowane zgodnie z potrzebami środowiska lokalnego.</w:t>
      </w:r>
    </w:p>
    <w:p w:rsidR="00B54830" w:rsidRPr="00486297" w:rsidRDefault="00B54830" w:rsidP="00B548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obowiązującym prawem właściwym organem do wykonywania uchwał rady  jest burmistrz.</w:t>
      </w:r>
    </w:p>
    <w:p w:rsidR="00F82071" w:rsidRPr="00486297" w:rsidRDefault="00F82071" w:rsidP="00F820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C8F" w:rsidRDefault="002A0C8F"/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C9"/>
    <w:rsid w:val="00196E07"/>
    <w:rsid w:val="002A0C8F"/>
    <w:rsid w:val="00307CA3"/>
    <w:rsid w:val="00324FF3"/>
    <w:rsid w:val="003410C9"/>
    <w:rsid w:val="007C336F"/>
    <w:rsid w:val="008E5B50"/>
    <w:rsid w:val="00B54830"/>
    <w:rsid w:val="00BE28B6"/>
    <w:rsid w:val="00F8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33042-A791-4AD3-BAF0-46719E36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E0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9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9</cp:revision>
  <cp:lastPrinted>2017-07-28T11:48:00Z</cp:lastPrinted>
  <dcterms:created xsi:type="dcterms:W3CDTF">2017-07-28T11:12:00Z</dcterms:created>
  <dcterms:modified xsi:type="dcterms:W3CDTF">2017-07-31T09:43:00Z</dcterms:modified>
</cp:coreProperties>
</file>