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94" w:rsidRPr="00191F94" w:rsidRDefault="00191F94" w:rsidP="0019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1DD8">
        <w:rPr>
          <w:rFonts w:ascii="Times New Roman" w:hAnsi="Times New Roman" w:cs="Times New Roman"/>
          <w:b/>
          <w:sz w:val="24"/>
          <w:szCs w:val="24"/>
        </w:rPr>
        <w:t>UCHWAŁA NR XXXI/257/17</w:t>
      </w:r>
    </w:p>
    <w:p w:rsidR="00191F94" w:rsidRPr="00191F94" w:rsidRDefault="00191F94" w:rsidP="0019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94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191F94" w:rsidRDefault="00101DD8" w:rsidP="0019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 września 2017r.</w:t>
      </w:r>
    </w:p>
    <w:p w:rsidR="00191F94" w:rsidRDefault="00191F94" w:rsidP="0019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94" w:rsidRDefault="00191F94" w:rsidP="0019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94" w:rsidRPr="00191F94" w:rsidRDefault="00191F94" w:rsidP="0019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F94">
        <w:rPr>
          <w:rFonts w:ascii="Times New Roman" w:hAnsi="Times New Roman" w:cs="Times New Roman"/>
          <w:b/>
          <w:sz w:val="24"/>
          <w:szCs w:val="24"/>
        </w:rPr>
        <w:t>w sprawie rozpatrzenia wezwania do usunięcia naruszenia prawa uchwałą Rady Miejskiej</w:t>
      </w:r>
    </w:p>
    <w:p w:rsidR="00191F94" w:rsidRDefault="00191F94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F94" w:rsidRDefault="00191F94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F94" w:rsidRDefault="00191F94" w:rsidP="0019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101 ust 1 ustawy z dnia 8 marca 1990r. o samorządzie gminnym (Dz. U. z 2016r. poz. 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191F94" w:rsidRDefault="00191F94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F94" w:rsidRDefault="00101DD8" w:rsidP="00191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</w:t>
      </w:r>
      <w:r w:rsidR="00191F94">
        <w:rPr>
          <w:rFonts w:ascii="Times New Roman" w:hAnsi="Times New Roman" w:cs="Times New Roman"/>
          <w:sz w:val="24"/>
          <w:szCs w:val="24"/>
        </w:rPr>
        <w:t>, co następuje:</w:t>
      </w:r>
    </w:p>
    <w:p w:rsidR="00191F94" w:rsidRDefault="00191F94" w:rsidP="00191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F94" w:rsidRDefault="00191F94" w:rsidP="00191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F94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1F94" w:rsidRPr="007048DD">
        <w:rPr>
          <w:rFonts w:ascii="Times New Roman" w:hAnsi="Times New Roman" w:cs="Times New Roman"/>
          <w:b/>
          <w:sz w:val="24"/>
          <w:szCs w:val="24"/>
        </w:rPr>
        <w:t>§ 1</w:t>
      </w:r>
      <w:r w:rsidR="00191F94">
        <w:rPr>
          <w:rFonts w:ascii="Times New Roman" w:hAnsi="Times New Roman" w:cs="Times New Roman"/>
          <w:sz w:val="24"/>
          <w:szCs w:val="24"/>
        </w:rPr>
        <w:t xml:space="preserve">. Uznaje się za nieuzasadnione  wezwanie do  usunięcia naruszenia prawa spowodowane Uchwałą Nr  XXVIII/228/17 Rady Miejskiej Radzynia Chełmińskiego z dnia  28 czerwca 2017r. w sprawie wyrażenia zgody na zawarcie  kolejnej umowy dzierżawy na rzecz dotychczasowego  dzierżawcy  terenu ruin zamku  wraz z częścią przedzamcza łącznie z  fosą </w:t>
      </w:r>
      <w:r>
        <w:rPr>
          <w:rFonts w:ascii="Times New Roman" w:hAnsi="Times New Roman" w:cs="Times New Roman"/>
          <w:sz w:val="24"/>
          <w:szCs w:val="24"/>
        </w:rPr>
        <w:t>położonego na działce  Nr 11 w Radzyniu Chełmińskim na okres 10 lat oraz odstąpienie od przetargowego trybu zawarcia umowy dzierżawy, złożo</w:t>
      </w:r>
      <w:r w:rsidR="0073069B">
        <w:rPr>
          <w:rFonts w:ascii="Times New Roman" w:hAnsi="Times New Roman" w:cs="Times New Roman"/>
          <w:sz w:val="24"/>
          <w:szCs w:val="24"/>
        </w:rPr>
        <w:t>ne przez Panią …………….</w:t>
      </w:r>
      <w:r w:rsidR="002E1F50">
        <w:rPr>
          <w:rFonts w:ascii="Times New Roman" w:hAnsi="Times New Roman" w:cs="Times New Roman"/>
          <w:sz w:val="24"/>
          <w:szCs w:val="24"/>
        </w:rPr>
        <w:t xml:space="preserve"> z</w:t>
      </w:r>
      <w:r w:rsidR="008E3BB5">
        <w:rPr>
          <w:rFonts w:ascii="Times New Roman" w:hAnsi="Times New Roman" w:cs="Times New Roman"/>
          <w:sz w:val="24"/>
          <w:szCs w:val="24"/>
        </w:rPr>
        <w:t xml:space="preserve">  dnia</w:t>
      </w:r>
      <w:r w:rsidR="002E1F50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lipca 2017r. </w:t>
      </w: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048D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P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8DD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7048DD" w:rsidRP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8DD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7048DD" w:rsidRP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P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8DD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191F94" w:rsidRPr="007048DD" w:rsidRDefault="00191F94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F94" w:rsidRDefault="00191F94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7048DD" w:rsidRDefault="007048DD" w:rsidP="0070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3069B" w:rsidP="007048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Pani  ………………</w:t>
      </w:r>
      <w:r w:rsidR="00101DD8">
        <w:rPr>
          <w:rFonts w:ascii="Times New Roman" w:hAnsi="Times New Roman" w:cs="Times New Roman"/>
          <w:sz w:val="24"/>
          <w:szCs w:val="24"/>
        </w:rPr>
        <w:t xml:space="preserve"> </w:t>
      </w:r>
      <w:r w:rsidR="00914F58">
        <w:rPr>
          <w:rFonts w:ascii="Times New Roman" w:hAnsi="Times New Roman" w:cs="Times New Roman"/>
          <w:sz w:val="24"/>
          <w:szCs w:val="24"/>
        </w:rPr>
        <w:t>dnia 26</w:t>
      </w:r>
      <w:r w:rsidR="007048DD">
        <w:rPr>
          <w:rFonts w:ascii="Times New Roman" w:hAnsi="Times New Roman" w:cs="Times New Roman"/>
          <w:sz w:val="24"/>
          <w:szCs w:val="24"/>
        </w:rPr>
        <w:t xml:space="preserve"> lipca 2017r. złożyła </w:t>
      </w:r>
      <w:r w:rsidR="00EB40A9">
        <w:rPr>
          <w:rFonts w:ascii="Times New Roman" w:hAnsi="Times New Roman" w:cs="Times New Roman"/>
          <w:sz w:val="24"/>
          <w:szCs w:val="24"/>
        </w:rPr>
        <w:t>do Rady Miejskiej Radzynia Chełmińskiego wezwanie do usunięcia naruszenia prawa poprzez zmianę Uchwały Nr XXVIII/228/17 z dnia 28 czerwca 2017r.</w:t>
      </w:r>
    </w:p>
    <w:p w:rsidR="003F798B" w:rsidRPr="007048DD" w:rsidRDefault="00EB40A9" w:rsidP="007048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uznała wezwanie za nieuzasadnio</w:t>
      </w:r>
      <w:r w:rsidR="0073069B">
        <w:rPr>
          <w:rFonts w:ascii="Times New Roman" w:hAnsi="Times New Roman" w:cs="Times New Roman"/>
          <w:sz w:val="24"/>
          <w:szCs w:val="24"/>
        </w:rPr>
        <w:t>ne ponieważ Pani ……………………..</w:t>
      </w:r>
      <w:bookmarkStart w:id="0" w:name="_GoBack"/>
      <w:bookmarkEnd w:id="0"/>
      <w:r w:rsidR="00101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wezwaniu do usunię</w:t>
      </w:r>
      <w:r w:rsidR="002E1F50">
        <w:rPr>
          <w:rFonts w:ascii="Times New Roman" w:hAnsi="Times New Roman" w:cs="Times New Roman"/>
          <w:sz w:val="24"/>
          <w:szCs w:val="24"/>
        </w:rPr>
        <w:t>cia naruszenia  prawa  z dnia 26</w:t>
      </w:r>
      <w:r>
        <w:rPr>
          <w:rFonts w:ascii="Times New Roman" w:hAnsi="Times New Roman" w:cs="Times New Roman"/>
          <w:sz w:val="24"/>
          <w:szCs w:val="24"/>
        </w:rPr>
        <w:t xml:space="preserve"> lipca 2017r. powołując się na  art. 101 ust. 1 ustawy z dnia 8 marca 1990r. o samorządzie gminnym nie wykazała w </w:t>
      </w:r>
      <w:r w:rsidR="003F798B">
        <w:rPr>
          <w:rFonts w:ascii="Times New Roman" w:hAnsi="Times New Roman" w:cs="Times New Roman"/>
          <w:sz w:val="24"/>
          <w:szCs w:val="24"/>
        </w:rPr>
        <w:t xml:space="preserve"> żaden sposób interesu prawnego w złożeniu takiego wezwania. Ustosunkowanie się przez Radę  Miejską do tegoż wezwania, pochodzącego od osoby nieuprawnionej byłoby ni</w:t>
      </w:r>
      <w:r w:rsidR="00D1290F">
        <w:rPr>
          <w:rFonts w:ascii="Times New Roman" w:hAnsi="Times New Roman" w:cs="Times New Roman"/>
          <w:sz w:val="24"/>
          <w:szCs w:val="24"/>
        </w:rPr>
        <w:t>e</w:t>
      </w:r>
      <w:r w:rsidR="003F798B">
        <w:rPr>
          <w:rFonts w:ascii="Times New Roman" w:hAnsi="Times New Roman" w:cs="Times New Roman"/>
          <w:sz w:val="24"/>
          <w:szCs w:val="24"/>
        </w:rPr>
        <w:t>uprawnione.</w:t>
      </w:r>
    </w:p>
    <w:p w:rsidR="00191F94" w:rsidRPr="007048DD" w:rsidRDefault="00191F94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F94" w:rsidRDefault="00191F94"/>
    <w:sectPr w:rsidR="0019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94"/>
    <w:rsid w:val="00101DD8"/>
    <w:rsid w:val="00191F94"/>
    <w:rsid w:val="002A0C8F"/>
    <w:rsid w:val="002E1F50"/>
    <w:rsid w:val="003F798B"/>
    <w:rsid w:val="004A6276"/>
    <w:rsid w:val="007048DD"/>
    <w:rsid w:val="0073069B"/>
    <w:rsid w:val="008E3BB5"/>
    <w:rsid w:val="00914F58"/>
    <w:rsid w:val="00D1290F"/>
    <w:rsid w:val="00E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9469-6108-46E2-A74E-231D6094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DB1C-A64D-4368-ABED-6BF7B25B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8</cp:revision>
  <dcterms:created xsi:type="dcterms:W3CDTF">2017-09-11T10:30:00Z</dcterms:created>
  <dcterms:modified xsi:type="dcterms:W3CDTF">2017-09-21T09:25:00Z</dcterms:modified>
</cp:coreProperties>
</file>