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 C H W A Ł A   Nr…………….</w:t>
      </w: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……………… r.</w:t>
      </w: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sprawie: wyrażenia zgody na zawarcie kolejnej umowy dzierżawy z dotychczasowym dzierżawcą, której przedmiotem jest ta sama nieruchomość na okres do lat 3.</w:t>
      </w:r>
    </w:p>
    <w:p w:rsidR="00596163" w:rsidRDefault="00596163" w:rsidP="00596163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2 pkt 9 lit. „a” ustawy z dnia 8 marca 1990 r.                                              o samorządzie gminnym (tekst jednolity: Dz. U. z 2016 r. poz. 446 ze zm</w:t>
      </w:r>
      <w:r w:rsidR="008D5AD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), uchwala się, co następuje:</w:t>
      </w: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Wyraża się zgodę na zawarcie kolejnej umowy dzierżawy na okres do </w:t>
      </w:r>
      <w:r w:rsidR="00B96CD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 lat z dotychczasowym dzierżawcą</w:t>
      </w:r>
      <w:r w:rsidR="00EF46C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dla następujących nieruchomości:</w:t>
      </w:r>
    </w:p>
    <w:p w:rsidR="008D5ADD" w:rsidRDefault="008D5AD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633A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</w:t>
      </w:r>
      <w:r w:rsidR="00633A8B">
        <w:rPr>
          <w:rFonts w:ascii="Times New Roman" w:eastAsia="Times New Roman" w:hAnsi="Times New Roman" w:cs="Times New Roman"/>
          <w:sz w:val="28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nr </w:t>
      </w:r>
      <w:r w:rsidR="00CE16D1">
        <w:rPr>
          <w:rFonts w:ascii="Times New Roman" w:eastAsia="Times New Roman" w:hAnsi="Times New Roman" w:cs="Times New Roman"/>
          <w:sz w:val="28"/>
          <w:szCs w:val="20"/>
          <w:lang w:eastAsia="pl-PL"/>
        </w:rPr>
        <w:t>22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obręb geodezyjny </w:t>
      </w:r>
      <w:r w:rsidR="00633A8B">
        <w:rPr>
          <w:rFonts w:ascii="Times New Roman" w:eastAsia="Times New Roman" w:hAnsi="Times New Roman" w:cs="Times New Roman"/>
          <w:sz w:val="28"/>
          <w:szCs w:val="20"/>
          <w:lang w:eastAsia="pl-PL"/>
        </w:rPr>
        <w:t>Dębieniec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, pow. 0,</w:t>
      </w:r>
      <w:r w:rsidR="00633A8B">
        <w:rPr>
          <w:rFonts w:ascii="Times New Roman" w:eastAsia="Times New Roman" w:hAnsi="Times New Roman" w:cs="Times New Roman"/>
          <w:sz w:val="28"/>
          <w:szCs w:val="20"/>
          <w:lang w:eastAsia="pl-PL"/>
        </w:rPr>
        <w:t>01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00 ha</w:t>
      </w:r>
      <w:r w:rsidR="00723FCD">
        <w:rPr>
          <w:rFonts w:ascii="Times New Roman" w:eastAsia="Times New Roman" w:hAnsi="Times New Roman" w:cs="Times New Roman"/>
          <w:sz w:val="28"/>
          <w:szCs w:val="20"/>
          <w:lang w:eastAsia="pl-PL"/>
        </w:rPr>
        <w:t>;</w:t>
      </w:r>
    </w:p>
    <w:p w:rsidR="00A51E61" w:rsidRDefault="00A51E61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90/15, obręb geodezyjny Zakrzewo, pow. 0,0729 ha;</w:t>
      </w:r>
      <w:bookmarkStart w:id="0" w:name="_GoBack"/>
      <w:bookmarkEnd w:id="0"/>
    </w:p>
    <w:p w:rsidR="00723FCD" w:rsidRDefault="00723FC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działka nr 28, obręb geodezyjny Radzyń Chełmiński, pow. 0,0620 ha.</w:t>
      </w:r>
    </w:p>
    <w:p w:rsidR="00723FCD" w:rsidRDefault="00723FC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23FCD" w:rsidRPr="00596163" w:rsidRDefault="00723FC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C0F03" w:rsidRDefault="00723FCD" w:rsidP="00DF5182">
      <w:pPr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 uchwały powierza się Burmistrzowi Miasta i Gminy.</w:t>
      </w:r>
    </w:p>
    <w:p w:rsidR="00723FCD" w:rsidRPr="00723FCD" w:rsidRDefault="00723FCD" w:rsidP="00DF5182">
      <w:pPr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wchodzi w życie z dniem podjęcia.</w:t>
      </w:r>
    </w:p>
    <w:p w:rsidR="00723FCD" w:rsidRDefault="00723FCD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23FCD" w:rsidRDefault="00723FCD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23FCD" w:rsidRPr="00723FCD" w:rsidRDefault="00723FCD" w:rsidP="00723FCD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</w:t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723FCD" w:rsidRPr="00723FCD" w:rsidRDefault="00723FCD" w:rsidP="00723FCD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</w:t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Rady Miejskiej</w:t>
      </w:r>
    </w:p>
    <w:p w:rsidR="00723FCD" w:rsidRPr="00723FCD" w:rsidRDefault="00723FCD" w:rsidP="00723FCD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23FCD" w:rsidRDefault="00723FCD" w:rsidP="00723FCD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Jan Michaliszyn</w:t>
      </w:r>
    </w:p>
    <w:p w:rsidR="00B96CD3" w:rsidRDefault="00B96CD3" w:rsidP="00723FCD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96CD3" w:rsidRDefault="00B96CD3" w:rsidP="00723FCD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96CD3" w:rsidRDefault="00B96CD3">
      <w:pPr>
        <w:rPr>
          <w:rFonts w:ascii="Times New Roman" w:hAnsi="Times New Roman" w:cs="Times New Roman"/>
          <w:sz w:val="28"/>
          <w:szCs w:val="28"/>
        </w:rPr>
      </w:pPr>
    </w:p>
    <w:p w:rsidR="00B96CD3" w:rsidRDefault="00B96CD3">
      <w:pPr>
        <w:rPr>
          <w:rFonts w:ascii="Times New Roman" w:hAnsi="Times New Roman" w:cs="Times New Roman"/>
          <w:sz w:val="28"/>
          <w:szCs w:val="28"/>
        </w:rPr>
      </w:pPr>
    </w:p>
    <w:p w:rsidR="00633A8B" w:rsidRDefault="00633A8B">
      <w:pPr>
        <w:rPr>
          <w:rFonts w:ascii="Times New Roman" w:hAnsi="Times New Roman" w:cs="Times New Roman"/>
          <w:sz w:val="28"/>
          <w:szCs w:val="28"/>
        </w:rPr>
      </w:pPr>
    </w:p>
    <w:p w:rsidR="00B96CD3" w:rsidRDefault="00B96CD3">
      <w:pPr>
        <w:rPr>
          <w:rFonts w:ascii="Times New Roman" w:hAnsi="Times New Roman" w:cs="Times New Roman"/>
          <w:sz w:val="28"/>
          <w:szCs w:val="28"/>
        </w:rPr>
      </w:pPr>
    </w:p>
    <w:p w:rsidR="00723FCD" w:rsidRDefault="00B96CD3" w:rsidP="00DF5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</w:t>
      </w:r>
    </w:p>
    <w:p w:rsidR="00B96CD3" w:rsidRDefault="00827725" w:rsidP="00DF5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po umowie zawartej na czas oznaczony do 3 lat zostaje zawarta kolejna umowa na czas oznaczony do 3 lat, której przedmiotem jest ta sama nieruchomość zastosowanie znajduje zasada, zgodnie z którą wymagana jest indywidualna uchwała Rady Miejskiej, o której mowa w art. 18 ust. 2 pkt 9 lit. „a” ustawy o samorządzie gminnym.</w:t>
      </w:r>
    </w:p>
    <w:p w:rsidR="00827725" w:rsidRPr="00B96CD3" w:rsidRDefault="00827725" w:rsidP="00DF5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Nieruchomości wymienione w § 1 uchwały stanowią własność Miasta i Gminy Radzyń Chełmiński. Dotychczasowi dzierżawcy</w:t>
      </w:r>
      <w:r w:rsidR="00DF5182">
        <w:rPr>
          <w:rFonts w:ascii="Times New Roman" w:hAnsi="Times New Roman" w:cs="Times New Roman"/>
          <w:sz w:val="28"/>
          <w:szCs w:val="28"/>
        </w:rPr>
        <w:t xml:space="preserve"> korzystali z przedmiotu umowy zgodnie z przeznaczeniem i celem określonym w wykonywanej umowie. Złożonym wnioskiem dzierżawcy zwrócili się o zawarcie kolejnej umowy dzierżawy na dalszy okres. Atutem uzasadniającym podjęcie niniejszej uchwały są coroczne wpływy do budżetu z tytułu dzierżawy</w:t>
      </w:r>
      <w:r w:rsidR="00633A8B">
        <w:rPr>
          <w:rFonts w:ascii="Times New Roman" w:hAnsi="Times New Roman" w:cs="Times New Roman"/>
          <w:sz w:val="28"/>
          <w:szCs w:val="28"/>
        </w:rPr>
        <w:t>,</w:t>
      </w:r>
      <w:r w:rsidR="00DF5182">
        <w:rPr>
          <w:rFonts w:ascii="Times New Roman" w:hAnsi="Times New Roman" w:cs="Times New Roman"/>
          <w:sz w:val="28"/>
          <w:szCs w:val="28"/>
        </w:rPr>
        <w:t xml:space="preserve"> podatku rolnego</w:t>
      </w:r>
      <w:r w:rsidR="00633A8B">
        <w:rPr>
          <w:rFonts w:ascii="Times New Roman" w:hAnsi="Times New Roman" w:cs="Times New Roman"/>
          <w:sz w:val="28"/>
          <w:szCs w:val="28"/>
        </w:rPr>
        <w:t xml:space="preserve"> i podatku od nieruchomości</w:t>
      </w:r>
      <w:r w:rsidR="00DF5182">
        <w:rPr>
          <w:rFonts w:ascii="Times New Roman" w:hAnsi="Times New Roman" w:cs="Times New Roman"/>
          <w:sz w:val="28"/>
          <w:szCs w:val="28"/>
        </w:rPr>
        <w:t>.</w:t>
      </w:r>
    </w:p>
    <w:p w:rsidR="00B96CD3" w:rsidRPr="00B96CD3" w:rsidRDefault="00B96CD3" w:rsidP="00DF5182">
      <w:pPr>
        <w:jc w:val="both"/>
        <w:rPr>
          <w:rFonts w:ascii="Times New Roman" w:hAnsi="Times New Roman" w:cs="Times New Roman"/>
        </w:rPr>
      </w:pPr>
    </w:p>
    <w:sectPr w:rsidR="00B96CD3" w:rsidRPr="00B9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63"/>
    <w:rsid w:val="00596163"/>
    <w:rsid w:val="00633A8B"/>
    <w:rsid w:val="00723FCD"/>
    <w:rsid w:val="00827725"/>
    <w:rsid w:val="008D5ADD"/>
    <w:rsid w:val="00A51E61"/>
    <w:rsid w:val="00B96CD3"/>
    <w:rsid w:val="00CE16D1"/>
    <w:rsid w:val="00DF5182"/>
    <w:rsid w:val="00EC0F03"/>
    <w:rsid w:val="00EF46C2"/>
    <w:rsid w:val="00F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4</cp:revision>
  <dcterms:created xsi:type="dcterms:W3CDTF">2018-03-08T07:27:00Z</dcterms:created>
  <dcterms:modified xsi:type="dcterms:W3CDTF">2018-03-13T06:41:00Z</dcterms:modified>
</cp:coreProperties>
</file>